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288A" w:rsidRPr="002B2F3E" w:rsidRDefault="00B0288A" w:rsidP="00B0288A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eastAsia="Arial Unicode MS" w:hAnsi="Times New Roman" w:cs="Times New Roman"/>
          <w:b w:val="0"/>
          <w:color w:val="000000"/>
          <w:sz w:val="24"/>
          <w:szCs w:val="24"/>
        </w:rPr>
        <w:t>Муниципальное бюджетное общеобразовательное учреждение лицей № 4</w:t>
      </w:r>
    </w:p>
    <w:p w:rsidR="00B0288A" w:rsidRPr="002B2F3E" w:rsidRDefault="00B0288A" w:rsidP="00B0288A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eastAsia="Arial Unicode MS" w:hAnsi="Times New Roman" w:cs="Times New Roman"/>
          <w:b w:val="0"/>
          <w:color w:val="000000"/>
          <w:sz w:val="24"/>
          <w:szCs w:val="24"/>
        </w:rPr>
        <w:t>города Россоши Россошанского муниципального района Воронежской области</w:t>
      </w:r>
    </w:p>
    <w:p w:rsidR="00B0288A" w:rsidRPr="002B2F3E" w:rsidRDefault="00B0288A" w:rsidP="00B0288A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eastAsia="Arial Unicode MS" w:hAnsi="Times New Roman" w:cs="Times New Roman"/>
          <w:b w:val="0"/>
          <w:color w:val="000000"/>
          <w:sz w:val="24"/>
          <w:szCs w:val="24"/>
        </w:rPr>
      </w:pPr>
    </w:p>
    <w:p w:rsidR="00B0288A" w:rsidRPr="002B2F3E" w:rsidRDefault="00B0288A" w:rsidP="00B0288A">
      <w:pPr>
        <w:shd w:val="clear" w:color="auto" w:fill="FFFFFF"/>
        <w:tabs>
          <w:tab w:val="left" w:pos="426"/>
          <w:tab w:val="left" w:pos="1321"/>
        </w:tabs>
        <w:suppressAutoHyphens/>
        <w:spacing w:line="0" w:lineRule="atLeast"/>
        <w:ind w:right="20"/>
        <w:jc w:val="center"/>
        <w:rPr>
          <w:rFonts w:ascii="Times New Roman" w:hAnsi="Times New Roman" w:cs="Times New Roman"/>
          <w:b w:val="0"/>
          <w:sz w:val="24"/>
          <w:szCs w:val="24"/>
          <w:lang w:eastAsia="ar-SA"/>
        </w:rPr>
      </w:pPr>
    </w:p>
    <w:p w:rsidR="00B0288A" w:rsidRPr="002B2F3E" w:rsidRDefault="00B0288A" w:rsidP="00B0288A">
      <w:pPr>
        <w:suppressAutoHyphens/>
        <w:spacing w:line="0" w:lineRule="atLeast"/>
        <w:jc w:val="center"/>
        <w:rPr>
          <w:rFonts w:ascii="Times New Roman" w:hAnsi="Times New Roman" w:cs="Times New Roman"/>
          <w:b w:val="0"/>
          <w:sz w:val="24"/>
          <w:szCs w:val="24"/>
          <w:u w:val="single"/>
          <w:lang w:val="uk-UA" w:eastAsia="ar-SA"/>
        </w:rPr>
      </w:pPr>
    </w:p>
    <w:p w:rsidR="00B0288A" w:rsidRPr="002B2F3E" w:rsidRDefault="00B0288A" w:rsidP="00B0288A">
      <w:pPr>
        <w:suppressAutoHyphens/>
        <w:spacing w:line="0" w:lineRule="atLeast"/>
        <w:jc w:val="center"/>
        <w:rPr>
          <w:rFonts w:ascii="Times New Roman" w:hAnsi="Times New Roman" w:cs="Times New Roman"/>
          <w:b w:val="0"/>
          <w:sz w:val="24"/>
          <w:szCs w:val="24"/>
          <w:u w:val="single"/>
          <w:lang w:val="uk-UA" w:eastAsia="ar-SA"/>
        </w:rPr>
      </w:pPr>
    </w:p>
    <w:tbl>
      <w:tblPr>
        <w:tblW w:w="9214" w:type="dxa"/>
        <w:tblInd w:w="675" w:type="dxa"/>
        <w:tblLayout w:type="fixed"/>
        <w:tblLook w:val="04A0"/>
      </w:tblPr>
      <w:tblGrid>
        <w:gridCol w:w="4536"/>
        <w:gridCol w:w="4678"/>
      </w:tblGrid>
      <w:tr w:rsidR="00B0288A" w:rsidRPr="002B2F3E" w:rsidTr="00BD6CEE">
        <w:trPr>
          <w:trHeight w:val="2141"/>
        </w:trPr>
        <w:tc>
          <w:tcPr>
            <w:tcW w:w="4536" w:type="dxa"/>
          </w:tcPr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bCs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 xml:space="preserve">«РАССМОТРЕНО» </w:t>
            </w:r>
          </w:p>
          <w:p w:rsidR="00B0288A" w:rsidRPr="002B2F3E" w:rsidRDefault="00B0288A" w:rsidP="00BD6CEE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B0288A" w:rsidRPr="002B2F3E" w:rsidRDefault="00B0288A" w:rsidP="00BD6CEE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 xml:space="preserve">Руководитель МО </w:t>
            </w:r>
          </w:p>
          <w:p w:rsidR="00B0288A" w:rsidRPr="002B2F3E" w:rsidRDefault="00B0288A" w:rsidP="00BD6CEE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B0288A" w:rsidRPr="002B2F3E" w:rsidRDefault="00B0288A" w:rsidP="00BD6CEE">
            <w:pPr>
              <w:tabs>
                <w:tab w:val="left" w:pos="3163"/>
              </w:tabs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>___________________ Манакова И.В.</w:t>
            </w: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B0288A" w:rsidRPr="002B2F3E" w:rsidRDefault="00B0288A" w:rsidP="00BD6CEE">
            <w:pPr>
              <w:tabs>
                <w:tab w:val="left" w:pos="3153"/>
              </w:tabs>
              <w:spacing w:line="0" w:lineRule="atLeast"/>
              <w:ind w:right="-108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>Протокол заседания МО № 1</w:t>
            </w: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>от «26» августа 2021 г.</w:t>
            </w:r>
          </w:p>
        </w:tc>
        <w:tc>
          <w:tcPr>
            <w:tcW w:w="4678" w:type="dxa"/>
          </w:tcPr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>«УТВЕРЖДАЮ»</w:t>
            </w: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 xml:space="preserve">Директор  </w:t>
            </w: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</w:rPr>
            </w:pPr>
            <w:r w:rsidRPr="002B2F3E">
              <w:rPr>
                <w:rFonts w:ascii="Times New Roman" w:hAnsi="Times New Roman" w:cs="Times New Roman"/>
                <w:b w:val="0"/>
                <w:color w:val="000000"/>
              </w:rPr>
              <w:t xml:space="preserve"> ____________________ Заграничнова А.Г.</w:t>
            </w:r>
          </w:p>
          <w:p w:rsidR="00B0288A" w:rsidRPr="002B2F3E" w:rsidRDefault="00B0288A" w:rsidP="00BD6CEE">
            <w:pPr>
              <w:spacing w:line="0" w:lineRule="atLeast"/>
              <w:jc w:val="center"/>
              <w:rPr>
                <w:rFonts w:ascii="Times New Roman" w:hAnsi="Times New Roman" w:cs="Times New Roman"/>
                <w:b w:val="0"/>
                <w:color w:val="000000"/>
              </w:rPr>
            </w:pPr>
          </w:p>
          <w:p w:rsidR="007D0050" w:rsidRPr="000E00F7" w:rsidRDefault="007D0050" w:rsidP="007D0050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 xml:space="preserve">Приказ  № </w:t>
            </w:r>
            <w:r>
              <w:rPr>
                <w:color w:val="000000"/>
              </w:rPr>
              <w:t>57</w:t>
            </w:r>
            <w:r w:rsidRPr="000E00F7">
              <w:rPr>
                <w:color w:val="000000"/>
              </w:rPr>
              <w:t xml:space="preserve">-общ. </w:t>
            </w:r>
          </w:p>
          <w:p w:rsidR="007D0050" w:rsidRPr="000E00F7" w:rsidRDefault="007D0050" w:rsidP="007D0050">
            <w:pPr>
              <w:spacing w:line="0" w:lineRule="atLeast"/>
              <w:rPr>
                <w:color w:val="000000"/>
              </w:rPr>
            </w:pPr>
            <w:r w:rsidRPr="000E00F7">
              <w:rPr>
                <w:color w:val="000000"/>
              </w:rPr>
              <w:t>от «</w:t>
            </w:r>
            <w:r>
              <w:rPr>
                <w:color w:val="000000"/>
              </w:rPr>
              <w:t>3</w:t>
            </w:r>
            <w:r w:rsidRPr="000E00F7">
              <w:rPr>
                <w:color w:val="000000"/>
              </w:rPr>
              <w:t xml:space="preserve">1» </w:t>
            </w:r>
            <w:r>
              <w:rPr>
                <w:color w:val="000000"/>
              </w:rPr>
              <w:t>августа</w:t>
            </w:r>
            <w:r w:rsidRPr="000E00F7">
              <w:rPr>
                <w:color w:val="000000"/>
              </w:rPr>
              <w:t xml:space="preserve"> 2021 г.</w:t>
            </w:r>
          </w:p>
          <w:p w:rsidR="00B0288A" w:rsidRPr="002B2F3E" w:rsidRDefault="00B0288A" w:rsidP="00BD6CEE">
            <w:pPr>
              <w:spacing w:line="0" w:lineRule="atLeast"/>
              <w:rPr>
                <w:rFonts w:ascii="Times New Roman" w:hAnsi="Times New Roman" w:cs="Times New Roman"/>
                <w:b w:val="0"/>
                <w:color w:val="000000"/>
                <w:lang w:eastAsia="zh-CN"/>
              </w:rPr>
            </w:pPr>
          </w:p>
        </w:tc>
      </w:tr>
    </w:tbl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lang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 xml:space="preserve">Р А Б О Ч А Я   П Р О Г Р А М </w:t>
      </w:r>
      <w:proofErr w:type="spellStart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>М</w:t>
      </w:r>
      <w:proofErr w:type="spellEnd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 xml:space="preserve"> А</w:t>
      </w: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 xml:space="preserve">по </w:t>
      </w:r>
      <w:proofErr w:type="spellStart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>математике</w:t>
      </w:r>
      <w:proofErr w:type="spellEnd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 xml:space="preserve"> (базовый)</w:t>
      </w: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jc w:val="center"/>
        <w:rPr>
          <w:rFonts w:ascii="Times New Roman" w:hAnsi="Times New Roman" w:cs="Times New Roman"/>
          <w:b w:val="0"/>
          <w:bCs w:val="0"/>
          <w:sz w:val="24"/>
          <w:szCs w:val="24"/>
          <w:lang w:eastAsia="uk-UA"/>
        </w:rPr>
      </w:pPr>
      <w:r w:rsidRPr="002B2F3E">
        <w:rPr>
          <w:rFonts w:ascii="Times New Roman" w:hAnsi="Times New Roman" w:cs="Times New Roman"/>
          <w:b w:val="0"/>
          <w:sz w:val="24"/>
          <w:szCs w:val="24"/>
          <w:lang w:eastAsia="uk-UA"/>
        </w:rPr>
        <w:t>Уровень о</w:t>
      </w:r>
      <w:r w:rsidR="007325D0">
        <w:rPr>
          <w:rFonts w:ascii="Times New Roman" w:hAnsi="Times New Roman" w:cs="Times New Roman"/>
          <w:b w:val="0"/>
          <w:sz w:val="24"/>
          <w:szCs w:val="24"/>
          <w:lang w:eastAsia="uk-UA"/>
        </w:rPr>
        <w:t>бщего образования</w:t>
      </w:r>
      <w:r w:rsidRPr="002B2F3E">
        <w:rPr>
          <w:rFonts w:ascii="Times New Roman" w:hAnsi="Times New Roman" w:cs="Times New Roman"/>
          <w:b w:val="0"/>
          <w:sz w:val="24"/>
          <w:szCs w:val="24"/>
          <w:lang w:eastAsia="uk-UA"/>
        </w:rPr>
        <w:t xml:space="preserve"> – основное </w:t>
      </w:r>
      <w:r w:rsidR="007325D0">
        <w:rPr>
          <w:rFonts w:ascii="Times New Roman" w:hAnsi="Times New Roman" w:cs="Times New Roman"/>
          <w:b w:val="0"/>
          <w:sz w:val="24"/>
          <w:szCs w:val="24"/>
          <w:lang w:eastAsia="uk-UA"/>
        </w:rPr>
        <w:t>общее</w:t>
      </w:r>
      <w:r w:rsidRPr="002B2F3E">
        <w:rPr>
          <w:rFonts w:ascii="Times New Roman" w:hAnsi="Times New Roman" w:cs="Times New Roman"/>
          <w:b w:val="0"/>
          <w:sz w:val="24"/>
          <w:szCs w:val="24"/>
          <w:lang w:eastAsia="uk-UA"/>
        </w:rPr>
        <w:t>образование,</w:t>
      </w:r>
      <w:r>
        <w:rPr>
          <w:rFonts w:ascii="Times New Roman" w:hAnsi="Times New Roman" w:cs="Times New Roman"/>
          <w:b w:val="0"/>
          <w:sz w:val="24"/>
          <w:szCs w:val="24"/>
          <w:lang w:eastAsia="uk-UA"/>
        </w:rPr>
        <w:t>8</w:t>
      </w:r>
      <w:r w:rsidRPr="002B2F3E">
        <w:rPr>
          <w:rFonts w:ascii="Times New Roman" w:hAnsi="Times New Roman" w:cs="Times New Roman"/>
          <w:b w:val="0"/>
          <w:sz w:val="24"/>
          <w:szCs w:val="24"/>
          <w:lang w:eastAsia="uk-UA"/>
        </w:rPr>
        <w:t xml:space="preserve"> класс </w:t>
      </w:r>
    </w:p>
    <w:p w:rsidR="00B0288A" w:rsidRPr="002B2F3E" w:rsidRDefault="00B0288A" w:rsidP="00B0288A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</w:pPr>
    </w:p>
    <w:p w:rsidR="00B0288A" w:rsidRPr="002B2F3E" w:rsidRDefault="00B0288A" w:rsidP="00B0288A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</w:pPr>
    </w:p>
    <w:p w:rsidR="00B0288A" w:rsidRPr="002B2F3E" w:rsidRDefault="00B0288A" w:rsidP="00B0288A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</w:p>
    <w:p w:rsidR="00CD16D1" w:rsidRPr="002B2F3E" w:rsidRDefault="00B0288A" w:rsidP="00CD16D1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 xml:space="preserve">ФИО учителя: </w:t>
      </w:r>
      <w:r w:rsidR="00CD16D1"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  <w:t xml:space="preserve">Хромова А.А. </w:t>
      </w:r>
    </w:p>
    <w:p w:rsidR="00A431F5" w:rsidRPr="002B2F3E" w:rsidRDefault="00A431F5" w:rsidP="00B0288A">
      <w:pPr>
        <w:spacing w:line="0" w:lineRule="atLeast"/>
        <w:jc w:val="right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uk-UA"/>
        </w:rPr>
      </w:pPr>
    </w:p>
    <w:p w:rsidR="00B0288A" w:rsidRPr="002B2F3E" w:rsidRDefault="00B0288A" w:rsidP="00B0288A">
      <w:pPr>
        <w:spacing w:line="0" w:lineRule="atLeast"/>
        <w:jc w:val="center"/>
        <w:rPr>
          <w:rFonts w:ascii="Times New Roman" w:hAnsi="Times New Roman" w:cs="Times New Roman"/>
          <w:b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uk-UA" w:eastAsia="uk-UA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2B2F3E" w:rsidRDefault="00B0288A" w:rsidP="00B0288A">
      <w:pPr>
        <w:spacing w:line="0" w:lineRule="atLeast"/>
        <w:jc w:val="center"/>
        <w:rPr>
          <w:rStyle w:val="10"/>
          <w:rFonts w:ascii="Times New Roman" w:hAnsi="Times New Roman" w:cs="Times New Roman"/>
          <w:sz w:val="24"/>
          <w:szCs w:val="24"/>
          <w:lang w:eastAsia="uk-UA"/>
        </w:rPr>
      </w:pPr>
      <w:r w:rsidRPr="002B2F3E">
        <w:rPr>
          <w:rFonts w:ascii="Times New Roman" w:hAnsi="Times New Roman" w:cs="Times New Roman"/>
          <w:b w:val="0"/>
          <w:sz w:val="24"/>
          <w:szCs w:val="24"/>
          <w:lang w:val="uk-UA" w:eastAsia="uk-UA"/>
        </w:rPr>
        <w:t>2021</w:t>
      </w:r>
      <w:r w:rsidRPr="002B2F3E">
        <w:rPr>
          <w:rFonts w:ascii="Times New Roman" w:hAnsi="Times New Roman" w:cs="Times New Roman"/>
          <w:b w:val="0"/>
          <w:sz w:val="24"/>
          <w:szCs w:val="24"/>
          <w:lang w:eastAsia="uk-UA"/>
        </w:rPr>
        <w:t xml:space="preserve">  год</w:t>
      </w:r>
    </w:p>
    <w:p w:rsidR="00B0288A" w:rsidRDefault="00B0288A" w:rsidP="00CD16D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br w:type="page"/>
      </w:r>
      <w:r w:rsidRPr="00CD16D1">
        <w:rPr>
          <w:rFonts w:ascii="Times New Roman" w:hAnsi="Times New Roman" w:cs="Times New Roman"/>
          <w:color w:val="000000"/>
          <w:sz w:val="24"/>
          <w:szCs w:val="24"/>
        </w:rPr>
        <w:lastRenderedPageBreak/>
        <w:t>Рабочая программа по математике для</w:t>
      </w:r>
      <w:r w:rsidR="00104D70" w:rsidRPr="00CD16D1">
        <w:rPr>
          <w:rFonts w:ascii="Times New Roman" w:hAnsi="Times New Roman" w:cs="Times New Roman"/>
          <w:color w:val="000000"/>
          <w:sz w:val="24"/>
          <w:szCs w:val="24"/>
        </w:rPr>
        <w:t xml:space="preserve"> 8 </w:t>
      </w:r>
      <w:r w:rsidRPr="00CD16D1">
        <w:rPr>
          <w:rFonts w:ascii="Times New Roman" w:hAnsi="Times New Roman" w:cs="Times New Roman"/>
          <w:color w:val="000000"/>
          <w:sz w:val="24"/>
          <w:szCs w:val="24"/>
        </w:rPr>
        <w:t>-го класса</w:t>
      </w:r>
    </w:p>
    <w:p w:rsidR="00CD16D1" w:rsidRPr="00CD16D1" w:rsidRDefault="00CD16D1" w:rsidP="00CD16D1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0288A" w:rsidRPr="002B2F3E" w:rsidRDefault="00B0288A" w:rsidP="00B0288A">
      <w:pPr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Рабочая программа по математике на 2021/22 учебный год для обучающихся</w:t>
      </w:r>
      <w:r w:rsidR="00104D70">
        <w:rPr>
          <w:rFonts w:ascii="Times New Roman" w:hAnsi="Times New Roman" w:cs="Times New Roman"/>
          <w:b w:val="0"/>
          <w:color w:val="000000"/>
          <w:sz w:val="24"/>
          <w:szCs w:val="24"/>
        </w:rPr>
        <w:t>8</w:t>
      </w: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-го класса МБОУ лицей № 4 разработана на основании: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Федерального закона от 29.12.2012 № 273-ФЗ «Об образовании в Российской Федерации»;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приказа </w:t>
      </w:r>
      <w:proofErr w:type="spellStart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Минпросвещения</w:t>
      </w:r>
      <w:proofErr w:type="spellEnd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от 22.03.2021 № 115 «Об утверждении Порядка организации и осуществления образовательной деятельности по основным общеобразовательным программам – образовательным программам начального общего, основного общего и среднего общего образования» (распространяется на правоотношения с 1 сентября 2021 года);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приказа </w:t>
      </w:r>
      <w:proofErr w:type="spellStart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Минобрнауки</w:t>
      </w:r>
      <w:proofErr w:type="spellEnd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от 17.12.2010 № 1897 «Об утверждении ФГОС основного общего образования»;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СП 2.4.3648-20 «Санитарно-эпидемиологические требования к организациям воспитания и обучения, отдыха и оздоровления детей и молодежи», утвержденных постановлением главного санитарного врача от 28.09.2020 № 28;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СанПиН 1.2.3685-21 «Гигиенические нормативы и требования к обеспечению безопасности и (или) безвредности для человека факторов среды обитания», утвержденных постановлением главного санитарного врача от 28.01.2021 № 2;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концепции преподавания математики в Российской Федерации, утвержденной распоряжением Правительства от 09.04.2016 № 637-р;</w:t>
      </w:r>
    </w:p>
    <w:p w:rsidR="007D0050" w:rsidRDefault="007D0050" w:rsidP="007D0050">
      <w:pPr>
        <w:ind w:right="180" w:firstLine="420"/>
        <w:contextualSpacing/>
        <w:jc w:val="both"/>
        <w:rPr>
          <w:color w:val="000000"/>
          <w:sz w:val="24"/>
          <w:szCs w:val="24"/>
        </w:rPr>
      </w:pPr>
      <w:r w:rsidRPr="003058E2">
        <w:rPr>
          <w:color w:val="000000"/>
          <w:sz w:val="24"/>
          <w:szCs w:val="24"/>
        </w:rPr>
        <w:t xml:space="preserve">учебного плана основного общего образования, утвержденного приказом </w:t>
      </w:r>
      <w:r>
        <w:rPr>
          <w:color w:val="000000"/>
          <w:sz w:val="24"/>
          <w:szCs w:val="24"/>
        </w:rPr>
        <w:t>МБОУ лицея № 4 г. Россоши</w:t>
      </w:r>
      <w:r w:rsidRPr="003058E2">
        <w:rPr>
          <w:color w:val="000000"/>
          <w:sz w:val="24"/>
          <w:szCs w:val="24"/>
        </w:rPr>
        <w:t xml:space="preserve"> от 31.08.2021 № </w:t>
      </w:r>
      <w:r>
        <w:rPr>
          <w:color w:val="000000"/>
          <w:sz w:val="24"/>
          <w:szCs w:val="24"/>
        </w:rPr>
        <w:t>57-общ.</w:t>
      </w:r>
      <w:r w:rsidRPr="003058E2">
        <w:rPr>
          <w:color w:val="000000"/>
          <w:sz w:val="24"/>
          <w:szCs w:val="24"/>
        </w:rPr>
        <w:t xml:space="preserve"> «О внесении изменений в основную образовательную программу основного общего образования»</w:t>
      </w:r>
      <w:r>
        <w:rPr>
          <w:color w:val="000000"/>
          <w:sz w:val="24"/>
          <w:szCs w:val="24"/>
        </w:rPr>
        <w:t>.</w:t>
      </w: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0288A" w:rsidRPr="002B2F3E" w:rsidRDefault="00B0288A" w:rsidP="00B0288A">
      <w:pPr>
        <w:ind w:right="180" w:firstLine="420"/>
        <w:contextualSpacing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0288A" w:rsidRPr="002B2F3E" w:rsidRDefault="00B0288A" w:rsidP="00B0288A">
      <w:pPr>
        <w:ind w:right="180" w:firstLine="420"/>
        <w:contextualSpacing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Программа разработана во исполнение пункта 1 Цели № 1 из распоряжения </w:t>
      </w:r>
      <w:proofErr w:type="spellStart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Минпросвещения</w:t>
      </w:r>
      <w:proofErr w:type="spellEnd"/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от 15.02.2019 № Р-8 «Об утверждении ведомственной целевой программы "Развитие современных механизмов и технологий дошкольного и общего образования"».</w:t>
      </w:r>
    </w:p>
    <w:p w:rsidR="00B0288A" w:rsidRDefault="00B0288A" w:rsidP="00B0288A">
      <w:pPr>
        <w:ind w:firstLine="54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Рабочая программа реализуется на основе   учебников: </w:t>
      </w:r>
    </w:p>
    <w:p w:rsidR="00CD16D1" w:rsidRPr="00CD16D1" w:rsidRDefault="00647E4F" w:rsidP="00B0288A">
      <w:pPr>
        <w:ind w:firstLine="540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/>
          <w:b w:val="0"/>
          <w:sz w:val="24"/>
          <w:szCs w:val="24"/>
        </w:rPr>
        <w:t>«Алгебра. 8</w:t>
      </w:r>
      <w:r w:rsidR="00CD16D1" w:rsidRPr="00CD16D1">
        <w:rPr>
          <w:rFonts w:ascii="Times New Roman" w:hAnsi="Times New Roman"/>
          <w:b w:val="0"/>
          <w:sz w:val="24"/>
          <w:szCs w:val="24"/>
        </w:rPr>
        <w:t xml:space="preserve"> класс» авторов А.Г. Мерзляка, В.Б. Полонского, М.С. Якира.</w:t>
      </w:r>
    </w:p>
    <w:p w:rsidR="00B0288A" w:rsidRDefault="00B0288A" w:rsidP="00B0288A">
      <w:pPr>
        <w:spacing w:before="60"/>
        <w:ind w:left="142" w:right="150"/>
        <w:rPr>
          <w:rFonts w:ascii="Times New Roman" w:hAnsi="Times New Roman" w:cs="Times New Roman"/>
          <w:b w:val="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sz w:val="24"/>
          <w:szCs w:val="24"/>
        </w:rPr>
        <w:t xml:space="preserve">Геометрия. 7—9 классы : </w:t>
      </w:r>
      <w:proofErr w:type="spellStart"/>
      <w:r w:rsidRPr="002B2F3E">
        <w:rPr>
          <w:rFonts w:ascii="Times New Roman" w:hAnsi="Times New Roman" w:cs="Times New Roman"/>
          <w:b w:val="0"/>
          <w:sz w:val="24"/>
          <w:szCs w:val="24"/>
        </w:rPr>
        <w:t>учеб</w:t>
      </w:r>
      <w:proofErr w:type="gramStart"/>
      <w:r w:rsidRPr="002B2F3E">
        <w:rPr>
          <w:rFonts w:ascii="Times New Roman" w:hAnsi="Times New Roman" w:cs="Times New Roman"/>
          <w:b w:val="0"/>
          <w:sz w:val="24"/>
          <w:szCs w:val="24"/>
        </w:rPr>
        <w:t>.д</w:t>
      </w:r>
      <w:proofErr w:type="gramEnd"/>
      <w:r w:rsidRPr="002B2F3E">
        <w:rPr>
          <w:rFonts w:ascii="Times New Roman" w:hAnsi="Times New Roman" w:cs="Times New Roman"/>
          <w:b w:val="0"/>
          <w:sz w:val="24"/>
          <w:szCs w:val="24"/>
        </w:rPr>
        <w:t>ля</w:t>
      </w:r>
      <w:proofErr w:type="spellEnd"/>
      <w:r w:rsidRPr="002B2F3E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spellStart"/>
      <w:r w:rsidRPr="002B2F3E">
        <w:rPr>
          <w:rFonts w:ascii="Times New Roman" w:hAnsi="Times New Roman" w:cs="Times New Roman"/>
          <w:b w:val="0"/>
          <w:sz w:val="24"/>
          <w:szCs w:val="24"/>
        </w:rPr>
        <w:t>общеобразоват</w:t>
      </w:r>
      <w:proofErr w:type="spellEnd"/>
      <w:r w:rsidRPr="002B2F3E">
        <w:rPr>
          <w:rFonts w:ascii="Times New Roman" w:hAnsi="Times New Roman" w:cs="Times New Roman"/>
          <w:b w:val="0"/>
          <w:sz w:val="24"/>
          <w:szCs w:val="24"/>
        </w:rPr>
        <w:t xml:space="preserve">. учреждений /       Л. С. </w:t>
      </w:r>
      <w:proofErr w:type="spellStart"/>
      <w:r w:rsidRPr="002B2F3E">
        <w:rPr>
          <w:rFonts w:ascii="Times New Roman" w:hAnsi="Times New Roman" w:cs="Times New Roman"/>
          <w:b w:val="0"/>
          <w:sz w:val="24"/>
          <w:szCs w:val="24"/>
        </w:rPr>
        <w:t>Атанасян</w:t>
      </w:r>
      <w:proofErr w:type="spellEnd"/>
      <w:r w:rsidRPr="002B2F3E">
        <w:rPr>
          <w:rFonts w:ascii="Times New Roman" w:hAnsi="Times New Roman" w:cs="Times New Roman"/>
          <w:b w:val="0"/>
          <w:sz w:val="24"/>
          <w:szCs w:val="24"/>
        </w:rPr>
        <w:t>, В. Ф. Бутузов, С. Б. Кадомцев и др. — М. : Просвещение</w:t>
      </w:r>
    </w:p>
    <w:p w:rsidR="00A04D59" w:rsidRPr="002B2F3E" w:rsidRDefault="00A04D59" w:rsidP="00B0288A">
      <w:pPr>
        <w:spacing w:before="60"/>
        <w:ind w:left="142" w:right="150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Default="00B0288A" w:rsidP="00B0288A">
      <w:pPr>
        <w:ind w:left="567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A04D59">
        <w:rPr>
          <w:rFonts w:ascii="Times New Roman" w:hAnsi="Times New Roman" w:cs="Times New Roman"/>
          <w:color w:val="000000"/>
          <w:sz w:val="24"/>
          <w:szCs w:val="24"/>
        </w:rPr>
        <w:t>Место учебного предмета «Математика» в учебном плане</w:t>
      </w:r>
    </w:p>
    <w:p w:rsidR="00A04D59" w:rsidRPr="00A04D59" w:rsidRDefault="00A04D59" w:rsidP="00B0288A">
      <w:pPr>
        <w:ind w:left="567" w:firstLine="709"/>
        <w:rPr>
          <w:rFonts w:ascii="Times New Roman" w:hAnsi="Times New Roman" w:cs="Times New Roman"/>
          <w:color w:val="000000"/>
          <w:sz w:val="24"/>
          <w:szCs w:val="24"/>
        </w:rPr>
      </w:pPr>
    </w:p>
    <w:p w:rsidR="00B0288A" w:rsidRDefault="00B0288A" w:rsidP="00B0288A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В соответствии с учебным планом основного общего образования МБОУ лицея № 4 на изучение учебного предмета «Математика» в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8</w:t>
      </w:r>
      <w:r w:rsidRPr="002B2F3E">
        <w:rPr>
          <w:rFonts w:ascii="Times New Roman" w:hAnsi="Times New Roman" w:cs="Times New Roman"/>
          <w:b w:val="0"/>
          <w:color w:val="000000"/>
          <w:sz w:val="24"/>
          <w:szCs w:val="24"/>
        </w:rPr>
        <w:t>-м классе отводится 8 часов в неделю(5 часов алгебры и 3 часа геометрии)- 175 и 105 часов в год соответственно.</w:t>
      </w:r>
    </w:p>
    <w:p w:rsidR="00B0288A" w:rsidRDefault="00B0288A" w:rsidP="00B0288A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D6CEE" w:rsidRPr="00BD6CEE" w:rsidRDefault="00BD6CEE" w:rsidP="00BD6CEE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r w:rsidRPr="00BD6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Планируемые результаты освоения программы</w:t>
      </w:r>
    </w:p>
    <w:p w:rsidR="00BD6CEE" w:rsidRPr="00BD6CEE" w:rsidRDefault="00BD6CEE" w:rsidP="00BD6CEE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Реализа</w:t>
      </w:r>
      <w:r w:rsidR="00A04D59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ция программы по математике  в 8</w:t>
      </w:r>
      <w:bookmarkStart w:id="0" w:name="_GoBack"/>
      <w:bookmarkEnd w:id="0"/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-х классах нацелена на достижение трех групп результатов: предметных, </w:t>
      </w:r>
      <w:proofErr w:type="spellStart"/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метапредметных</w:t>
      </w:r>
      <w:proofErr w:type="spellEnd"/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, личностных.</w:t>
      </w:r>
    </w:p>
    <w:p w:rsidR="00BD6CEE" w:rsidRPr="00BD6CEE" w:rsidRDefault="00BD6CEE" w:rsidP="00BD6CEE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r w:rsidRPr="00BD6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Личностными результатами </w:t>
      </w:r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освоения программы по алгебре являются:</w:t>
      </w:r>
    </w:p>
    <w:p w:rsidR="00BD6CEE" w:rsidRDefault="00BD6CEE" w:rsidP="00BD6CEE">
      <w:pPr>
        <w:pStyle w:val="Default"/>
      </w:pPr>
    </w:p>
    <w:p w:rsidR="00BD6CEE" w:rsidRPr="00BD6CEE" w:rsidRDefault="00BD6CEE" w:rsidP="00BD6CEE">
      <w:pPr>
        <w:pStyle w:val="Default"/>
        <w:spacing w:after="84"/>
      </w:pPr>
      <w:r w:rsidRPr="00BD6CEE">
        <w:t xml:space="preserve">1) воспитание российской гражданской идентичности: патриотизма, уважения к Отечеству, осознания вклада отечественных учёных в развитие мировой науки;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2) ответственное отношение к учению, готовность и способность </w:t>
      </w:r>
      <w:proofErr w:type="gramStart"/>
      <w:r w:rsidRPr="00BD6CEE">
        <w:t>обучающихся</w:t>
      </w:r>
      <w:proofErr w:type="gramEnd"/>
      <w:r w:rsidRPr="00BD6CEE">
        <w:t xml:space="preserve"> к саморазвитию и самообразованию на основе мотивации к обучению и познанию;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3) осознанный выбор и построение дальнейшей индивидуальной траектории образования на базе ориентировки в мире профессий и профессиональных предпочтений с учётом устойчивых познавательных интересов, а также на основе формирования уважительного отношения к труду, развитие опыта участия в социально значимом труде;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4) умение контролировать процесс и результат учебной и математической деятельности; </w:t>
      </w:r>
    </w:p>
    <w:p w:rsidR="00BD6CEE" w:rsidRDefault="00BD6CEE" w:rsidP="00BD6CEE">
      <w:pPr>
        <w:pStyle w:val="Default"/>
      </w:pPr>
      <w:r w:rsidRPr="00BD6CEE">
        <w:t xml:space="preserve">5) критичность мышления, инициатива, находчивость, активность при решении математических задач. </w:t>
      </w:r>
    </w:p>
    <w:p w:rsidR="00BD6CEE" w:rsidRPr="00BD6CEE" w:rsidRDefault="00BD6CEE" w:rsidP="00BD6CEE">
      <w:pPr>
        <w:pStyle w:val="Default"/>
      </w:pPr>
    </w:p>
    <w:p w:rsidR="00BD6CEE" w:rsidRPr="00BD6CEE" w:rsidRDefault="00BD6CEE" w:rsidP="00BD6CEE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proofErr w:type="spellStart"/>
      <w:r w:rsidRPr="00BD6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Метапредметными</w:t>
      </w:r>
      <w:proofErr w:type="spellEnd"/>
      <w:r w:rsidRPr="00BD6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 xml:space="preserve"> результатами </w:t>
      </w:r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>освоения программы по алгебре являются:</w:t>
      </w:r>
    </w:p>
    <w:p w:rsidR="00BD6CEE" w:rsidRPr="00BD6CEE" w:rsidRDefault="00BD6CEE" w:rsidP="00BD6CEE">
      <w:pPr>
        <w:pStyle w:val="Default"/>
      </w:pPr>
    </w:p>
    <w:p w:rsidR="00BD6CEE" w:rsidRPr="00BD6CEE" w:rsidRDefault="00BD6CEE" w:rsidP="00BD6CEE">
      <w:pPr>
        <w:pStyle w:val="Default"/>
        <w:spacing w:after="84"/>
      </w:pPr>
      <w:r>
        <w:t>1)</w:t>
      </w:r>
      <w:r w:rsidRPr="00BD6CEE">
        <w:t xml:space="preserve">умение самостоятельно определять цели своего обучения, ставить и формулировать для себя новые задачи в учёбе, развивать мотивы и интересы своей познавательной деятельности;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2)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BD6CEE" w:rsidRPr="00BD6CEE" w:rsidRDefault="00BD6CEE" w:rsidP="00BD6CEE">
      <w:pPr>
        <w:pStyle w:val="Default"/>
      </w:pPr>
      <w:r w:rsidRPr="00BD6CEE">
        <w:t xml:space="preserve">3) 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4) умение устанавливать причинно-следственные связи, строить логическое рассуждение, умозаключение (индуктивное, дедуктивное и по аналогии) и делать выводы; </w:t>
      </w:r>
    </w:p>
    <w:p w:rsidR="00BD6CEE" w:rsidRPr="00BD6CEE" w:rsidRDefault="00BD6CEE" w:rsidP="00BD6CEE">
      <w:pPr>
        <w:pStyle w:val="Default"/>
        <w:spacing w:after="84"/>
      </w:pPr>
      <w:r w:rsidRPr="00BD6CEE">
        <w:t>5) развитие компетентности в области использования и</w:t>
      </w:r>
      <w:proofErr w:type="gramStart"/>
      <w:r w:rsidRPr="00BD6CEE">
        <w:t>н-</w:t>
      </w:r>
      <w:proofErr w:type="gramEnd"/>
      <w:r w:rsidRPr="00BD6CEE">
        <w:t xml:space="preserve"> формационно-коммуникационных технологий;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6)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7) умение видеть математическую задачу в контексте проблемной ситуации в других дисциплинах, в окружающей жизни;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8) умение находить в различных источниках информацию, необходимую для решения математических задач, и представлять её в понятной форме, принимать решение в условиях неполной или избыточной, точной или вероятностной информации; </w:t>
      </w:r>
    </w:p>
    <w:p w:rsidR="00BD6CEE" w:rsidRPr="00BD6CEE" w:rsidRDefault="00BD6CEE" w:rsidP="00BD6CEE">
      <w:pPr>
        <w:pStyle w:val="Default"/>
      </w:pPr>
      <w:r w:rsidRPr="00BD6CEE">
        <w:t xml:space="preserve">9) умение понимать и использовать математические средства наглядности (графики, таблицы, схемы и др.) для иллюстрации, интерпретации, аргументации; </w:t>
      </w:r>
    </w:p>
    <w:p w:rsidR="00BD6CEE" w:rsidRPr="00BD6CEE" w:rsidRDefault="00BD6CEE" w:rsidP="00BD6CEE">
      <w:pPr>
        <w:pStyle w:val="Default"/>
        <w:spacing w:after="84"/>
      </w:pPr>
      <w:r w:rsidRPr="00BD6CEE">
        <w:t xml:space="preserve">10) умение выдвигать гипотезы при решении задачи, понимать необходимость их проверки; </w:t>
      </w:r>
    </w:p>
    <w:p w:rsidR="00BD6CEE" w:rsidRPr="00BD6CEE" w:rsidRDefault="00BD6CEE" w:rsidP="00BD6CEE">
      <w:pPr>
        <w:pStyle w:val="Default"/>
      </w:pPr>
      <w:r w:rsidRPr="00BD6CEE">
        <w:t xml:space="preserve">11) понимание сущности алгоритмических предписаний и умение действовать в соответствии с предложенным алгоритмом. </w:t>
      </w:r>
    </w:p>
    <w:p w:rsidR="00BD6CEE" w:rsidRDefault="00BD6CEE" w:rsidP="00B0288A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D6CEE" w:rsidRPr="00BD6CEE" w:rsidRDefault="00BD6CEE" w:rsidP="00BD6CEE">
      <w:pPr>
        <w:widowControl/>
        <w:autoSpaceDE/>
        <w:autoSpaceDN/>
        <w:adjustRightInd/>
        <w:spacing w:before="100" w:beforeAutospacing="1" w:after="100" w:afterAutospacing="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r w:rsidRPr="00BD6CEE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Предметными результатами</w:t>
      </w:r>
      <w:r w:rsidRPr="00BD6CEE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  <w:t xml:space="preserve"> освоения программы по алгебре являются: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1) осознание значения математики для повседневной жизни человека;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2) представление о математической науке как сфере математической деятельности, об этапах её развития, о её значимости для развития цивилизации;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3) развитие умений работать с учебным математическим текстом (анализировать, извлекать необходимую информацию), точно и грамотно выражать свои мысли с применением математической терминологии и символики, проводить классификации, логические обоснования;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4) владение базовым понятийным аппаратом по основным разделам содержания;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5) систематические знания о функциях и их свойствах;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6) практически значимые математические умения и навыки, их применение к решению математических и нематематических задач предполагающее умения: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выполнять вычисления с действительными числами;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решать уравнения, неравенства, системы уравнений и неравенств;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решать текстовые задачи арифметическим способом, с помощью составления и решения уравнений, систем уравнений и неравенств;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использовать алгебраический язык для описания предметов окружающего мира и создания соответствующих математических моделей;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проверить практические расчёты: вычисления с процентами, вычисления с числовыми последовательностями, вычисления статистических характеристик, выполнение приближённых вычислений;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выполнять тождественные преобразования рациональных выражений;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выполнять операции над множествами;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исследовать функции и строить их графики;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читать и использовать информацию, представленную в виде таблицы, диаграммы (столбчатой или круговой); </w:t>
      </w:r>
    </w:p>
    <w:p w:rsidR="00BD6CEE" w:rsidRPr="00BD6CEE" w:rsidRDefault="00BD6CEE" w:rsidP="00BD6CEE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• решать простейшие комбинаторные 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задачи.</w:t>
      </w:r>
    </w:p>
    <w:p w:rsidR="00BD6CEE" w:rsidRPr="00BD6CEE" w:rsidRDefault="00BD6CEE" w:rsidP="00B0288A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B0288A" w:rsidRPr="00BD6CEE" w:rsidRDefault="00B0288A" w:rsidP="00B0288A">
      <w:pPr>
        <w:suppressAutoHyphens/>
        <w:jc w:val="both"/>
        <w:rPr>
          <w:rFonts w:ascii="Times New Roman" w:hAnsi="Times New Roman" w:cs="Times New Roman"/>
          <w:b w:val="0"/>
          <w:sz w:val="24"/>
          <w:szCs w:val="24"/>
          <w:lang w:eastAsia="zh-CN" w:bidi="ru-RU"/>
        </w:rPr>
      </w:pPr>
    </w:p>
    <w:p w:rsidR="00B0288A" w:rsidRPr="00BD6CEE" w:rsidRDefault="00B0288A" w:rsidP="00B0288A">
      <w:pPr>
        <w:shd w:val="clear" w:color="auto" w:fill="FFFFFF"/>
        <w:tabs>
          <w:tab w:val="left" w:pos="5040"/>
        </w:tabs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BD6CEE">
        <w:rPr>
          <w:rFonts w:ascii="Times New Roman" w:hAnsi="Times New Roman" w:cs="Times New Roman"/>
          <w:bCs w:val="0"/>
          <w:iCs/>
          <w:sz w:val="24"/>
          <w:szCs w:val="24"/>
        </w:rPr>
        <w:t>В результате изучения алгебры ученик должен</w:t>
      </w:r>
    </w:p>
    <w:p w:rsidR="00B0288A" w:rsidRPr="00BD6CEE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i/>
          <w:sz w:val="24"/>
          <w:szCs w:val="24"/>
        </w:rPr>
        <w:t>знать/понимать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существо понятия математического доказательства; примеры доказательств;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существо понятия алгоритма; примеры алгоритмов;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 xml:space="preserve">как используются математические формулы, уравнения и неравенства; примеры их применения для решения математических и практических задач; 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как математически определенные функции могут описывать реальные зависимости; приводить примеры такого описания;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как потребности практики привели математическую науку к необходимости расширения понятия числа;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вероятностный характер многих закономерностей окружающего мира; примеры статистических закономерностей и выводов;</w:t>
      </w:r>
    </w:p>
    <w:p w:rsidR="00B0288A" w:rsidRPr="00BD6CEE" w:rsidRDefault="00B0288A" w:rsidP="00B0288A">
      <w:pPr>
        <w:widowControl/>
        <w:numPr>
          <w:ilvl w:val="0"/>
          <w:numId w:val="1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смысл идеализации, позволяющей решать задачи реальной действительности математическими методами, примеры ошибок, возникающих при идеализации.</w:t>
      </w:r>
    </w:p>
    <w:p w:rsidR="00B0288A" w:rsidRPr="00BD6CEE" w:rsidRDefault="00B0288A" w:rsidP="00B0288A">
      <w:pPr>
        <w:widowControl/>
        <w:numPr>
          <w:ilvl w:val="0"/>
          <w:numId w:val="3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bCs w:val="0"/>
          <w:i/>
          <w:sz w:val="24"/>
          <w:szCs w:val="24"/>
        </w:rPr>
        <w:t>уметь</w:t>
      </w:r>
    </w:p>
    <w:p w:rsidR="00B0288A" w:rsidRPr="00BD6CEE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выполнять основные действия со степенями с целыми показателями, с многочленами и с алгебраическими дробями; выполнять разложение многочленов на множители; выполнять тождественные преобразования рациональных выражений;</w:t>
      </w:r>
    </w:p>
    <w:p w:rsidR="00B0288A" w:rsidRPr="00C0014A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D6CEE">
        <w:rPr>
          <w:rFonts w:ascii="Times New Roman" w:hAnsi="Times New Roman" w:cs="Times New Roman"/>
          <w:b w:val="0"/>
          <w:sz w:val="24"/>
          <w:szCs w:val="24"/>
        </w:rPr>
        <w:t>применять свойства арифметических</w:t>
      </w: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 квадратных корней для вычисления значений и преобразований числовых выражений, содержащих квадратные корни;</w:t>
      </w:r>
    </w:p>
    <w:p w:rsidR="00B0288A" w:rsidRPr="00C0014A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решать линейные, квадратные уравнения и рациональные уравнения, сводящиеся к ним;</w:t>
      </w:r>
    </w:p>
    <w:p w:rsidR="00B0288A" w:rsidRPr="00C0014A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решать линейные неравенства с одной переменной и их системы;</w:t>
      </w:r>
    </w:p>
    <w:p w:rsidR="00B0288A" w:rsidRPr="00C0014A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находить значения функции, заданной формулой, таблицей, графиком по ее аргументу; находить значение аргумента по значению функции, заданной графиком или таблицей;</w:t>
      </w:r>
    </w:p>
    <w:p w:rsidR="00B0288A" w:rsidRPr="00C0014A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определять свойства функции по ее графику; применять графические представления при решении уравнений, систем, неравенств; </w:t>
      </w:r>
    </w:p>
    <w:p w:rsidR="00B0288A" w:rsidRPr="00C0014A" w:rsidRDefault="00B0288A" w:rsidP="00B0288A">
      <w:pPr>
        <w:widowControl/>
        <w:numPr>
          <w:ilvl w:val="0"/>
          <w:numId w:val="2"/>
        </w:numPr>
        <w:autoSpaceDE/>
        <w:autoSpaceDN/>
        <w:adjustRightInd/>
        <w:ind w:left="0" w:firstLine="426"/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описывать свойства изученных функций, строить их графики; </w:t>
      </w:r>
      <w:r w:rsidRPr="00C0014A">
        <w:rPr>
          <w:rFonts w:ascii="Times New Roman" w:hAnsi="Times New Roman" w:cs="Times New Roman"/>
          <w:b w:val="0"/>
          <w:bCs w:val="0"/>
          <w:sz w:val="24"/>
          <w:szCs w:val="24"/>
        </w:rPr>
        <w:t>использовать приобретенные знания и умения в практической деятельности и повседневной жизни для:</w:t>
      </w:r>
    </w:p>
    <w:p w:rsidR="00B0288A" w:rsidRPr="00C0014A" w:rsidRDefault="00B0288A" w:rsidP="00B0288A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выполнения расчетов по формулам, составления формул, выражающих зависимости между реальными величинами; </w:t>
      </w:r>
    </w:p>
    <w:p w:rsidR="00B0288A" w:rsidRPr="00C0014A" w:rsidRDefault="00B0288A" w:rsidP="00B0288A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нахождения нужной формулы в справочных материалах;</w:t>
      </w:r>
    </w:p>
    <w:p w:rsidR="00B0288A" w:rsidRPr="00C0014A" w:rsidRDefault="00B0288A" w:rsidP="00B0288A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моделирования практических ситуаций и исследования построенных моделей с использованием аппарата алгебры; </w:t>
      </w:r>
    </w:p>
    <w:p w:rsidR="00B0288A" w:rsidRDefault="00B0288A" w:rsidP="00B0288A">
      <w:pPr>
        <w:widowControl/>
        <w:numPr>
          <w:ilvl w:val="0"/>
          <w:numId w:val="4"/>
        </w:numPr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описания зависимостей между физическими величинами соответствующими </w:t>
      </w:r>
    </w:p>
    <w:p w:rsidR="00B0288A" w:rsidRDefault="00B0288A" w:rsidP="00B0288A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Pr="008E6EDE" w:rsidRDefault="00B0288A" w:rsidP="00B0288A">
      <w:pPr>
        <w:jc w:val="center"/>
        <w:rPr>
          <w:rFonts w:ascii="Times New Roman" w:hAnsi="Times New Roman" w:cs="Times New Roman"/>
          <w:bCs w:val="0"/>
          <w:iCs/>
          <w:sz w:val="24"/>
          <w:szCs w:val="24"/>
        </w:rPr>
      </w:pPr>
      <w:r w:rsidRPr="008E6EDE">
        <w:rPr>
          <w:rFonts w:ascii="Times New Roman" w:hAnsi="Times New Roman" w:cs="Times New Roman"/>
          <w:bCs w:val="0"/>
          <w:iCs/>
          <w:sz w:val="24"/>
          <w:szCs w:val="24"/>
        </w:rPr>
        <w:t>В результате изучения геометрии ученик должен</w:t>
      </w:r>
    </w:p>
    <w:p w:rsidR="00B0288A" w:rsidRDefault="00B0288A" w:rsidP="00B0288A">
      <w:pPr>
        <w:widowControl/>
        <w:autoSpaceDE/>
        <w:autoSpaceDN/>
        <w:adjustRightInd/>
        <w:ind w:left="36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объяснить, какая фигура называется многоугольником, назвать его элементы;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, что такое периметр многоугольника, какой многоугольник называется выпуклым;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вывести формулу формулами при исследовании несложных практических ситуаций;суммы углов выпуклого многоугольника и решать задачи. 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находить углы многоугольников, их периметры.</w:t>
      </w:r>
    </w:p>
    <w:p w:rsidR="00B0288A" w:rsidRPr="00B84721" w:rsidRDefault="00B0288A" w:rsidP="00B0288A">
      <w:pPr>
        <w:rPr>
          <w:rFonts w:ascii="Times New Roman" w:hAnsi="Times New Roman" w:cs="Times New Roman"/>
          <w:b w:val="0"/>
          <w:i/>
          <w:sz w:val="24"/>
          <w:szCs w:val="24"/>
        </w:rPr>
      </w:pPr>
    </w:p>
    <w:p w:rsidR="00B0288A" w:rsidRPr="00B84721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опр</w:t>
      </w:r>
      <w:r>
        <w:rPr>
          <w:rFonts w:ascii="Times New Roman" w:hAnsi="Times New Roman" w:cs="Times New Roman"/>
          <w:b w:val="0"/>
          <w:sz w:val="24"/>
          <w:szCs w:val="24"/>
        </w:rPr>
        <w:t>еделения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параллелограмма и трапеции, виды трапеций, формулировки свойств и призн</w:t>
      </w:r>
      <w:r>
        <w:rPr>
          <w:rFonts w:ascii="Times New Roman" w:hAnsi="Times New Roman" w:cs="Times New Roman"/>
          <w:b w:val="0"/>
          <w:sz w:val="24"/>
          <w:szCs w:val="24"/>
        </w:rPr>
        <w:t>аки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паралл</w:t>
      </w:r>
      <w:r>
        <w:rPr>
          <w:rFonts w:ascii="Times New Roman" w:hAnsi="Times New Roman" w:cs="Times New Roman"/>
          <w:b w:val="0"/>
          <w:sz w:val="24"/>
          <w:szCs w:val="24"/>
        </w:rPr>
        <w:t>елограмма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и равнобедр</w:t>
      </w:r>
      <w:r>
        <w:rPr>
          <w:rFonts w:ascii="Times New Roman" w:hAnsi="Times New Roman" w:cs="Times New Roman"/>
          <w:b w:val="0"/>
          <w:sz w:val="24"/>
          <w:szCs w:val="24"/>
        </w:rPr>
        <w:t>енн</w:t>
      </w:r>
      <w:r w:rsidR="00796A7F">
        <w:rPr>
          <w:rFonts w:ascii="Times New Roman" w:hAnsi="Times New Roman" w:cs="Times New Roman"/>
          <w:b w:val="0"/>
          <w:sz w:val="24"/>
          <w:szCs w:val="24"/>
        </w:rPr>
        <w:t xml:space="preserve">ой трапеции,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их </w:t>
      </w:r>
    </w:p>
    <w:p w:rsidR="00B0288A" w:rsidRPr="00B84721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sz w:val="24"/>
          <w:szCs w:val="24"/>
        </w:rPr>
        <w:t>доказывать и применять при решении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задач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выполнять деление отрезка на </w:t>
      </w:r>
      <w:r w:rsidRPr="00B84721">
        <w:rPr>
          <w:rFonts w:ascii="Times New Roman" w:hAnsi="Times New Roman" w:cs="Times New Roman"/>
          <w:b w:val="0"/>
          <w:sz w:val="24"/>
          <w:szCs w:val="24"/>
          <w:lang w:val="en-US"/>
        </w:rPr>
        <w:t>n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равных частей с помощью циркуля и линейки; используя свойства параллелограмма и равнобедренной трапеции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док</w:t>
      </w:r>
      <w:r>
        <w:rPr>
          <w:rFonts w:ascii="Times New Roman" w:hAnsi="Times New Roman" w:cs="Times New Roman"/>
          <w:b w:val="0"/>
          <w:sz w:val="24"/>
          <w:szCs w:val="24"/>
        </w:rPr>
        <w:t>азывать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некоторые утв</w:t>
      </w:r>
      <w:r>
        <w:rPr>
          <w:rFonts w:ascii="Times New Roman" w:hAnsi="Times New Roman" w:cs="Times New Roman"/>
          <w:b w:val="0"/>
          <w:sz w:val="24"/>
          <w:szCs w:val="24"/>
        </w:rPr>
        <w:t>ерждени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я.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 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выполнять задачи на постр</w:t>
      </w:r>
      <w:r>
        <w:rPr>
          <w:rFonts w:ascii="Times New Roman" w:hAnsi="Times New Roman" w:cs="Times New Roman"/>
          <w:b w:val="0"/>
          <w:sz w:val="24"/>
          <w:szCs w:val="24"/>
        </w:rPr>
        <w:t>оение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четырехугольников.</w:t>
      </w:r>
    </w:p>
    <w:p w:rsidR="00B0288A" w:rsidRPr="00B84721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определения частных видов параллелограмма: прямоугольника, ромба и квадрата, формулировки их свойств и признаков.</w:t>
      </w:r>
    </w:p>
    <w:p w:rsidR="00B0288A" w:rsidRPr="00B84721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доказывать изученные теоремы и применять их при решении задач. </w:t>
      </w:r>
    </w:p>
    <w:p w:rsidR="00B0288A" w:rsidRPr="00B84721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sz w:val="24"/>
          <w:szCs w:val="24"/>
        </w:rPr>
        <w:t>З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определения симметричных точек и фигур относительно прямой и точки.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sz w:val="24"/>
          <w:szCs w:val="24"/>
        </w:rPr>
        <w:t>У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строить симметричные точки и распознавать фигуры, обладающие осевой симметрией и центральной симметрией.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основные свойства площадей и формулу для вычисления площади прямоугольника.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вывести формулу для вычисления площади прямоугольника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формулы для вычисления площадей параллелограмма, треугольника и трапеции;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их доказывать, а также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теорему об отношении площадей треугольников, имеющих по равному углу, и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 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применять все изученные формулы при решении задач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применять все изученные формулы при решении задач, в устной форме доказывать теоремы и излагать необходимый теоретический материал.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теорему Пифагора и обратную ей теорему, область применения, пифагоровы тройки.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доказывать теоремы и применять их при решении задач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определения пропорциональных отрезков и подобных треугольников, теорему об отношении подобных треугольников и свойство биссектрисы треугольника.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определять подобные треугольники, находить неизвестные величины из пропорциональных отношений, применять теорию при решении задач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признаки подобия треугольников, определение пропорциональных отрезков.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доказывать признаки подобия и применять их при решении задач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теоремы о средней линии треугольника, точке пересечения медиан треугольника и пропорциональных отрезках в прямоугольном треугольнике. 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доказывать эти теоремы и применять при решении задач, а также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с помощью циркуля и линейки делить отрезок в данном отношении и решать задачи на построение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определения синуса, косинуса и тангенса острого угла прямоугольного треугольника, значения синуса, косинуса и тангенса для углов 30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sym w:font="Symbol" w:char="00B0"/>
      </w:r>
      <w:r w:rsidRPr="00B84721">
        <w:rPr>
          <w:rFonts w:ascii="Times New Roman" w:hAnsi="Times New Roman" w:cs="Times New Roman"/>
          <w:b w:val="0"/>
          <w:sz w:val="24"/>
          <w:szCs w:val="24"/>
        </w:rPr>
        <w:t>, 45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sym w:font="Symbol" w:char="00B0"/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и 60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sym w:font="Symbol" w:char="00B0"/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, метрические соотношения. </w:t>
      </w: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доказывать основное тригонометрическое тождество, решать задачи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применять все изученные формулы, значения синуса, косинуса, тангенса, метрические отношения при решении задач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i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возможные случаи взаимного расположения прямой и окружности, определение касательной, свойство и признак касательной.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их доказывать и применять при решении задач, выполнять задачи на построение окружностей и касательных, определять отрезки хорд окружностей.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определение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центральн</w:t>
      </w:r>
      <w:r>
        <w:rPr>
          <w:rFonts w:ascii="Times New Roman" w:hAnsi="Times New Roman" w:cs="Times New Roman"/>
          <w:b w:val="0"/>
          <w:sz w:val="24"/>
          <w:szCs w:val="24"/>
        </w:rPr>
        <w:t>ого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и вписанн</w:t>
      </w:r>
      <w:r>
        <w:rPr>
          <w:rFonts w:ascii="Times New Roman" w:hAnsi="Times New Roman" w:cs="Times New Roman"/>
          <w:b w:val="0"/>
          <w:sz w:val="24"/>
          <w:szCs w:val="24"/>
        </w:rPr>
        <w:t>ого углов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, как определяется градусная мера дуги окружности, теорему о вписанном угле, следствия из нее и теорему о произведении отрезков пересекающихся хорд.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доказывать эти теоремы и применять при решении задач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 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доказывать эти теоремы и применять их при решении задач.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выполнять построение замечательных точек треугольника.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Знать,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какая окружность называется вписанной в многоугольник и какая описанной около многоугольника, теоремы об окружности, вписанной в треугольник, и об окружности, описанной около треугольника, свойства вписанного и описанного четырехугольников. 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доказывать эти теоремы и применять при решении задач, выполнять задачи на построение окружностей и касательных, определять отрезки хорд окружностей.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Знать,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какой угол называется центральным и какой вписанным, как определяется градусная мера дуги окружности, теорему о вписанном угле, следствия из нее и теорему о произведении отрезков пересекающихся хорд. 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Уметь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 доказывать эти теоремы и применять при решении задач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Знать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теоремы о биссектрисе угла и о серединном перпендикуляре к отрезку, их следствия, а также теорему о пересечении высот треугольника.</w:t>
      </w:r>
    </w:p>
    <w:p w:rsidR="00B0288A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 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доказывать эти теоремы и применять их при решении задач.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выполнять построение замечательных точек треугольника.</w:t>
      </w:r>
    </w:p>
    <w:p w:rsidR="00B0288A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>Знать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 xml:space="preserve">, какой отрезок называется средней линией трапеции. </w:t>
      </w:r>
    </w:p>
    <w:p w:rsidR="00B0288A" w:rsidRPr="00B84721" w:rsidRDefault="00B0288A" w:rsidP="00B0288A">
      <w:pPr>
        <w:rPr>
          <w:rFonts w:ascii="Times New Roman" w:hAnsi="Times New Roman" w:cs="Times New Roman"/>
          <w:b w:val="0"/>
          <w:sz w:val="24"/>
          <w:szCs w:val="24"/>
        </w:rPr>
      </w:pPr>
      <w:r w:rsidRPr="00B84721">
        <w:rPr>
          <w:rFonts w:ascii="Times New Roman" w:hAnsi="Times New Roman" w:cs="Times New Roman"/>
          <w:b w:val="0"/>
          <w:i/>
          <w:sz w:val="24"/>
          <w:szCs w:val="24"/>
        </w:rPr>
        <w:t xml:space="preserve">Уметь </w:t>
      </w:r>
      <w:r w:rsidRPr="00B84721">
        <w:rPr>
          <w:rFonts w:ascii="Times New Roman" w:hAnsi="Times New Roman" w:cs="Times New Roman"/>
          <w:b w:val="0"/>
          <w:sz w:val="24"/>
          <w:szCs w:val="24"/>
        </w:rPr>
        <w:t>формулировать свойства умножения вектора на число, формулировать и доказывать теорему о средней линии трапеции.</w:t>
      </w:r>
    </w:p>
    <w:p w:rsidR="00B0288A" w:rsidRPr="00B84721" w:rsidRDefault="00B0288A" w:rsidP="00B0288A">
      <w:pPr>
        <w:widowControl/>
        <w:autoSpaceDE/>
        <w:autoSpaceDN/>
        <w:adjustRightInd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FD664D" w:rsidRPr="00FD664D" w:rsidRDefault="00FD664D" w:rsidP="00FD664D">
      <w:pPr>
        <w:widowControl/>
        <w:autoSpaceDE/>
        <w:autoSpaceDN/>
        <w:adjustRightInd/>
        <w:spacing w:before="100" w:beforeAutospacing="1" w:after="100" w:afterAutospacing="1"/>
        <w:jc w:val="center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eastAsia="en-US"/>
        </w:rPr>
      </w:pPr>
      <w:r w:rsidRPr="00FD664D">
        <w:rPr>
          <w:rFonts w:ascii="Times New Roman" w:hAnsi="Times New Roman" w:cs="Times New Roman"/>
          <w:color w:val="000000"/>
          <w:sz w:val="24"/>
          <w:szCs w:val="24"/>
          <w:lang w:eastAsia="en-US"/>
        </w:rPr>
        <w:t>Содержание учебного предмета</w:t>
      </w:r>
    </w:p>
    <w:p w:rsidR="00B0288A" w:rsidRDefault="00B0288A" w:rsidP="00B0288A">
      <w:pPr>
        <w:jc w:val="both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796A7F" w:rsidRDefault="00796A7F" w:rsidP="00B0288A">
      <w:pPr>
        <w:jc w:val="both"/>
        <w:rPr>
          <w:rFonts w:ascii="Times New Roman" w:hAnsi="Times New Roman" w:cs="Times New Roman"/>
          <w:b w:val="0"/>
          <w:bCs w:val="0"/>
          <w:iCs/>
          <w:sz w:val="24"/>
          <w:szCs w:val="24"/>
        </w:rPr>
      </w:pPr>
    </w:p>
    <w:p w:rsidR="00B0288A" w:rsidRPr="008347B4" w:rsidRDefault="00FD664D" w:rsidP="00B0288A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 w:val="0"/>
          <w:sz w:val="24"/>
          <w:szCs w:val="24"/>
        </w:rPr>
        <w:t>Рациональные выражения</w:t>
      </w:r>
    </w:p>
    <w:p w:rsidR="00B0288A" w:rsidRPr="00C0014A" w:rsidRDefault="00B0288A" w:rsidP="00B0288A">
      <w:pPr>
        <w:ind w:firstLine="426"/>
        <w:rPr>
          <w:rFonts w:ascii="Times New Roman" w:hAnsi="Times New Roman" w:cs="Times New Roman"/>
          <w:b w:val="0"/>
          <w:i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Рациональная дробь. Основное свойство дроби, сокращение дробей. Тождественные преобразования рациональных выражений. Функция </w:t>
      </w:r>
      <w:r>
        <w:rPr>
          <w:rFonts w:ascii="Times New Roman" w:hAnsi="Times New Roman" w:cs="Times New Roman"/>
          <w:b w:val="0"/>
          <w:sz w:val="24"/>
          <w:szCs w:val="24"/>
        </w:rPr>
        <w:t xml:space="preserve"> у = к/х</w:t>
      </w:r>
      <w:r w:rsidRPr="00C0014A">
        <w:rPr>
          <w:rFonts w:ascii="Times New Roman" w:hAnsi="Times New Roman" w:cs="Times New Roman"/>
          <w:b w:val="0"/>
          <w:sz w:val="24"/>
          <w:szCs w:val="24"/>
        </w:rPr>
        <w:t>и ее график.</w:t>
      </w:r>
    </w:p>
    <w:p w:rsidR="00B0288A" w:rsidRPr="00C0014A" w:rsidRDefault="00B0288A" w:rsidP="00B0288A">
      <w:pPr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Понятия дробного выражения, рациональной дроби. Основное свойство дроби. Правило об изменении знака перед дробью. Правила сложения, вычитания дробей с одинаковыми и с разными знаменателями. Правила умножения, деления дробей, возведения дроби в степень. Понятие тождества, тождественно равных выражений, тождественных преобразований выражения. Рациональные выражения и их преобразования. Свойства и график функции</w:t>
      </w:r>
    </w:p>
    <w:p w:rsidR="00B0288A" w:rsidRDefault="00B0288A" w:rsidP="00B0288A">
      <w:pPr>
        <w:ind w:firstLine="426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 xml:space="preserve">у 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= 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position w:val="-24"/>
          <w:sz w:val="24"/>
          <w:szCs w:val="24"/>
        </w:rPr>
        <w:object w:dxaOrig="2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pt;height:30.75pt" o:ole="">
            <v:imagedata r:id="rId5" o:title=""/>
          </v:shape>
          <o:OLEObject Type="Embed" ProgID="Equation.3" ShapeID="_x0000_i1025" DrawAspect="Content" ObjectID="_1701266669" r:id="rId6"/>
        </w:objec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при 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en-US"/>
        </w:rPr>
        <w:t>k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&gt; 0; при 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en-US"/>
        </w:rPr>
        <w:t>k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</w:rPr>
        <w:t>&lt;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0. </w:t>
      </w:r>
    </w:p>
    <w:p w:rsidR="00B0288A" w:rsidRPr="00B0288A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bCs w:val="0"/>
          <w:sz w:val="24"/>
          <w:szCs w:val="24"/>
        </w:rPr>
      </w:pPr>
      <w:r w:rsidRPr="008347B4">
        <w:rPr>
          <w:rFonts w:ascii="Times New Roman" w:hAnsi="Times New Roman" w:cs="Times New Roman"/>
          <w:bCs w:val="0"/>
          <w:sz w:val="24"/>
          <w:szCs w:val="24"/>
        </w:rPr>
        <w:t xml:space="preserve">Квадратные корни </w:t>
      </w:r>
    </w:p>
    <w:p w:rsidR="00B0288A" w:rsidRPr="00C0014A" w:rsidRDefault="00B0288A" w:rsidP="00B0288A">
      <w:pPr>
        <w:shd w:val="clear" w:color="auto" w:fill="FFFFFF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Понятие об иррациональных числах. Общие сведения о действительных числах. Квадратный корень. Понятие о нахождении приближенного значения квадратного корня. Свойства квадратных корней. Преобразования выражений, содержащих квадратные корни. Функция </w:t>
      </w:r>
      <w:r w:rsidRPr="00C0014A">
        <w:rPr>
          <w:rFonts w:ascii="Times New Roman" w:hAnsi="Times New Roman" w:cs="Times New Roman"/>
          <w:b w:val="0"/>
          <w:position w:val="-10"/>
          <w:sz w:val="24"/>
          <w:szCs w:val="24"/>
        </w:rPr>
        <w:object w:dxaOrig="780" w:dyaOrig="380">
          <v:shape id="_x0000_i1026" type="#_x0000_t75" style="width:39pt;height:18.75pt" o:ole="">
            <v:imagedata r:id="rId7" o:title=""/>
          </v:shape>
          <o:OLEObject Type="Embed" ProgID="Equation.3" ShapeID="_x0000_i1026" DrawAspect="Content" ObjectID="_1701266670" r:id="rId8"/>
        </w:object>
      </w: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 ее свойства и график.</w:t>
      </w:r>
    </w:p>
    <w:p w:rsidR="00B0288A" w:rsidRPr="00C0014A" w:rsidRDefault="00B0288A" w:rsidP="00B0288A">
      <w:pPr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Понятие рационального, иррационального, действительно числа, определение арифметического корня, теоремы о квадратном корне из произведения, из дроби, тождество </w:t>
      </w:r>
      <w:r w:rsidRPr="00C0014A">
        <w:rPr>
          <w:rFonts w:ascii="Times New Roman" w:hAnsi="Times New Roman" w:cs="Times New Roman"/>
          <w:b w:val="0"/>
          <w:bCs w:val="0"/>
          <w:color w:val="000000"/>
          <w:position w:val="-8"/>
          <w:sz w:val="24"/>
          <w:szCs w:val="24"/>
        </w:rPr>
        <w:object w:dxaOrig="499" w:dyaOrig="400">
          <v:shape id="_x0000_i1027" type="#_x0000_t75" style="width:34.5pt;height:21pt" o:ole="">
            <v:imagedata r:id="rId9" o:title=""/>
          </v:shape>
          <o:OLEObject Type="Embed" ProgID="Equation.3" ShapeID="_x0000_i1027" DrawAspect="Content" ObjectID="_1701266671" r:id="rId10"/>
        </w:objec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= |</w:t>
      </w:r>
      <w:r w:rsidRPr="00C0014A">
        <w:rPr>
          <w:rFonts w:ascii="Times New Roman" w:hAnsi="Times New Roman" w:cs="Times New Roman"/>
          <w:b w:val="0"/>
          <w:bCs w:val="0"/>
          <w:i/>
          <w:iCs/>
          <w:color w:val="000000"/>
          <w:sz w:val="24"/>
          <w:szCs w:val="24"/>
          <w:lang w:val="en-US"/>
        </w:rPr>
        <w:t>x</w:t>
      </w:r>
      <w:r w:rsidRPr="00C0014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|.</w:t>
      </w:r>
    </w:p>
    <w:p w:rsidR="00B0288A" w:rsidRPr="007B01A1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7B01A1">
        <w:rPr>
          <w:rFonts w:ascii="Times New Roman" w:hAnsi="Times New Roman" w:cs="Times New Roman"/>
          <w:bCs w:val="0"/>
          <w:sz w:val="24"/>
          <w:szCs w:val="24"/>
        </w:rPr>
        <w:t xml:space="preserve">Квадратные уравнения </w:t>
      </w:r>
    </w:p>
    <w:p w:rsidR="00B0288A" w:rsidRPr="00C0014A" w:rsidRDefault="00B0288A" w:rsidP="00B0288A">
      <w:pPr>
        <w:shd w:val="clear" w:color="auto" w:fill="FFFFFF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Квадратное уравнение. Формула корней квадратного уравнения. Решение рациональных уравнений. Решение задач, приводящих к квадратным уравнениям и простейшим рациональным уравнениям.</w:t>
      </w:r>
    </w:p>
    <w:p w:rsidR="00B0288A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bCs w:val="0"/>
          <w:sz w:val="24"/>
          <w:szCs w:val="24"/>
        </w:rPr>
      </w:pPr>
      <w:r w:rsidRPr="00861184">
        <w:rPr>
          <w:rFonts w:ascii="Times New Roman" w:hAnsi="Times New Roman" w:cs="Times New Roman"/>
          <w:bCs w:val="0"/>
          <w:sz w:val="24"/>
          <w:szCs w:val="24"/>
        </w:rPr>
        <w:t xml:space="preserve">Неравенства </w:t>
      </w:r>
    </w:p>
    <w:p w:rsidR="00B0288A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Числовые неравенства и их свойства. </w:t>
      </w:r>
      <w:proofErr w:type="spellStart"/>
      <w:r w:rsidRPr="00C0014A">
        <w:rPr>
          <w:rFonts w:ascii="Times New Roman" w:hAnsi="Times New Roman" w:cs="Times New Roman"/>
          <w:b w:val="0"/>
          <w:sz w:val="24"/>
          <w:szCs w:val="24"/>
        </w:rPr>
        <w:t>Почленное</w:t>
      </w:r>
      <w:proofErr w:type="spellEnd"/>
      <w:r w:rsidRPr="00C0014A">
        <w:rPr>
          <w:rFonts w:ascii="Times New Roman" w:hAnsi="Times New Roman" w:cs="Times New Roman"/>
          <w:b w:val="0"/>
          <w:sz w:val="24"/>
          <w:szCs w:val="24"/>
        </w:rPr>
        <w:t xml:space="preserve"> сложение и умножение числовых неравенств. Погрешность и точность приближения. Линейные неравенства с одной переменной и их системы.</w:t>
      </w:r>
    </w:p>
    <w:p w:rsidR="00B0288A" w:rsidRPr="00B0288A" w:rsidRDefault="00B0288A" w:rsidP="00B0288A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3C7F98">
        <w:rPr>
          <w:rFonts w:ascii="Times New Roman" w:hAnsi="Times New Roman" w:cs="Times New Roman"/>
          <w:color w:val="000000"/>
          <w:sz w:val="24"/>
          <w:szCs w:val="24"/>
        </w:rPr>
        <w:t xml:space="preserve">Степень с целым показателем. </w:t>
      </w:r>
      <w:r w:rsidRPr="003C7F98">
        <w:rPr>
          <w:rFonts w:ascii="Times New Roman" w:hAnsi="Times New Roman" w:cs="Times New Roman"/>
          <w:sz w:val="24"/>
          <w:szCs w:val="24"/>
        </w:rPr>
        <w:t>Элементы статистики</w:t>
      </w:r>
    </w:p>
    <w:p w:rsidR="00CA4173" w:rsidRPr="00CA4173" w:rsidRDefault="00B0288A" w:rsidP="00CA4173">
      <w:pPr>
        <w:shd w:val="clear" w:color="auto" w:fill="FFFFFF"/>
        <w:ind w:firstLine="426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sz w:val="24"/>
          <w:szCs w:val="24"/>
        </w:rPr>
        <w:t>Степень с целым показателем и ее свойства. Стандартный вид числа. Приближенный вычисления.</w:t>
      </w:r>
    </w:p>
    <w:p w:rsidR="00B0288A" w:rsidRDefault="00B0288A" w:rsidP="00B0288A">
      <w:pPr>
        <w:ind w:firstLine="426"/>
        <w:rPr>
          <w:rFonts w:ascii="Times New Roman" w:hAnsi="Times New Roman" w:cs="Times New Roman"/>
          <w:color w:val="000000"/>
          <w:sz w:val="24"/>
          <w:szCs w:val="24"/>
        </w:rPr>
      </w:pPr>
      <w:r w:rsidRPr="008347B4">
        <w:rPr>
          <w:rFonts w:ascii="Times New Roman" w:hAnsi="Times New Roman" w:cs="Times New Roman"/>
          <w:color w:val="000000"/>
          <w:sz w:val="24"/>
          <w:szCs w:val="24"/>
        </w:rPr>
        <w:t xml:space="preserve">Четырехугольники </w:t>
      </w:r>
    </w:p>
    <w:p w:rsidR="00B0288A" w:rsidRPr="00C0014A" w:rsidRDefault="00B0288A" w:rsidP="00B0288A">
      <w:pPr>
        <w:ind w:firstLine="426"/>
        <w:rPr>
          <w:rFonts w:ascii="Times New Roman" w:hAnsi="Times New Roman" w:cs="Times New Roman"/>
          <w:b w:val="0"/>
          <w:sz w:val="24"/>
          <w:szCs w:val="24"/>
        </w:rPr>
      </w:pPr>
      <w:r w:rsidRPr="00C0014A">
        <w:rPr>
          <w:rFonts w:ascii="Times New Roman" w:hAnsi="Times New Roman" w:cs="Times New Roman"/>
          <w:b w:val="0"/>
          <w:color w:val="000000"/>
          <w:sz w:val="24"/>
          <w:szCs w:val="24"/>
        </w:rPr>
        <w:t>Параллелограмм, его свойства и признаки. Прямоугольник, квадрат, ромб, их свойства и признаки. Трапеция, средняя линия трапеции; равнобедренная трапеция</w:t>
      </w:r>
    </w:p>
    <w:p w:rsidR="00B0288A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color w:val="000000"/>
          <w:szCs w:val="24"/>
        </w:rPr>
      </w:pPr>
      <w:r w:rsidRPr="008347B4">
        <w:rPr>
          <w:b/>
          <w:color w:val="000000"/>
          <w:szCs w:val="24"/>
        </w:rPr>
        <w:t>Площадь</w:t>
      </w:r>
    </w:p>
    <w:p w:rsidR="00B0288A" w:rsidRPr="00B0288A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ind w:firstLine="567"/>
        <w:textAlignment w:val="baseline"/>
        <w:rPr>
          <w:b/>
          <w:color w:val="000000"/>
          <w:szCs w:val="24"/>
        </w:rPr>
      </w:pPr>
      <w:r w:rsidRPr="00C0014A">
        <w:rPr>
          <w:color w:val="000000"/>
          <w:szCs w:val="24"/>
        </w:rPr>
        <w:t>Площадь прямоугольника. Площадь параллелограмма, треугольника и трапеции (основные формулы</w:t>
      </w:r>
      <w:r>
        <w:rPr>
          <w:color w:val="000000"/>
          <w:szCs w:val="24"/>
        </w:rPr>
        <w:t>)</w:t>
      </w:r>
    </w:p>
    <w:p w:rsidR="00B0288A" w:rsidRPr="00C0014A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Cs w:val="24"/>
        </w:rPr>
      </w:pPr>
      <w:r w:rsidRPr="00C0014A">
        <w:rPr>
          <w:color w:val="000000"/>
          <w:szCs w:val="24"/>
        </w:rPr>
        <w:t xml:space="preserve"> Теорема Пифагора. Синус, косинус, тангенс, котангенс острого угла прямоугольного треугольника и углов от 0° до 180°; приведение к острому углу. Решение прямоугольных треугольников.</w:t>
      </w:r>
    </w:p>
    <w:p w:rsidR="00B0288A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b/>
          <w:color w:val="000000"/>
          <w:szCs w:val="24"/>
        </w:rPr>
      </w:pPr>
      <w:r w:rsidRPr="00861184">
        <w:rPr>
          <w:b/>
          <w:color w:val="000000"/>
          <w:szCs w:val="24"/>
        </w:rPr>
        <w:t xml:space="preserve">Подобные треугольники </w:t>
      </w:r>
    </w:p>
    <w:p w:rsidR="00B0288A" w:rsidRPr="00C0014A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Cs w:val="24"/>
        </w:rPr>
      </w:pPr>
      <w:r w:rsidRPr="00C0014A">
        <w:rPr>
          <w:color w:val="000000"/>
          <w:szCs w:val="24"/>
        </w:rPr>
        <w:t>Признаки подобия тр</w:t>
      </w:r>
      <w:r>
        <w:rPr>
          <w:color w:val="000000"/>
          <w:szCs w:val="24"/>
        </w:rPr>
        <w:t>е</w:t>
      </w:r>
      <w:r w:rsidRPr="00C0014A">
        <w:rPr>
          <w:color w:val="000000"/>
          <w:szCs w:val="24"/>
        </w:rPr>
        <w:t>угольников.</w:t>
      </w:r>
    </w:p>
    <w:p w:rsidR="00B0288A" w:rsidRDefault="00B0288A" w:rsidP="00CA4173">
      <w:pPr>
        <w:pStyle w:val="NR"/>
        <w:widowControl w:val="0"/>
        <w:overflowPunct w:val="0"/>
        <w:autoSpaceDE w:val="0"/>
        <w:autoSpaceDN w:val="0"/>
        <w:adjustRightInd w:val="0"/>
        <w:spacing w:before="60"/>
        <w:ind w:left="567"/>
        <w:jc w:val="both"/>
        <w:textAlignment w:val="baseline"/>
        <w:rPr>
          <w:b/>
          <w:color w:val="000000"/>
          <w:szCs w:val="24"/>
        </w:rPr>
      </w:pPr>
      <w:r>
        <w:rPr>
          <w:b/>
          <w:color w:val="000000"/>
          <w:szCs w:val="24"/>
        </w:rPr>
        <w:t xml:space="preserve">Окружность </w:t>
      </w:r>
    </w:p>
    <w:p w:rsidR="00B0288A" w:rsidRPr="00386C19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spacing w:before="60"/>
        <w:jc w:val="both"/>
        <w:textAlignment w:val="baseline"/>
        <w:rPr>
          <w:color w:val="000000"/>
          <w:szCs w:val="24"/>
        </w:rPr>
      </w:pPr>
      <w:r w:rsidRPr="00C0014A">
        <w:rPr>
          <w:color w:val="000000"/>
          <w:szCs w:val="24"/>
        </w:rPr>
        <w:t xml:space="preserve">Центр, радиус, диаметр. Дуга, хорда. Центральный, вписанный угол; величина вписанного угла. Взаимное расположение прямой и окружности, </w:t>
      </w:r>
      <w:r w:rsidRPr="00386C19">
        <w:rPr>
          <w:color w:val="000000"/>
          <w:szCs w:val="24"/>
        </w:rPr>
        <w:t>двух окружностей</w:t>
      </w:r>
      <w:r w:rsidRPr="00C0014A">
        <w:rPr>
          <w:i/>
          <w:color w:val="000000"/>
          <w:szCs w:val="24"/>
        </w:rPr>
        <w:t>.</w:t>
      </w:r>
      <w:r w:rsidRPr="00C0014A">
        <w:rPr>
          <w:color w:val="000000"/>
          <w:szCs w:val="24"/>
        </w:rPr>
        <w:t xml:space="preserve"> Касательная и секущая к окружности; равенство касательных, проведенных из одной точки. </w:t>
      </w:r>
      <w:r w:rsidRPr="00386C19">
        <w:rPr>
          <w:color w:val="000000"/>
          <w:szCs w:val="24"/>
        </w:rPr>
        <w:t xml:space="preserve">Метрические соотношения в окружности: свойства секущих, касательных, хорд. </w:t>
      </w:r>
    </w:p>
    <w:p w:rsidR="00B0288A" w:rsidRPr="00C0014A" w:rsidRDefault="00B0288A" w:rsidP="00B0288A">
      <w:pPr>
        <w:pStyle w:val="NR"/>
        <w:widowControl w:val="0"/>
        <w:overflowPunct w:val="0"/>
        <w:autoSpaceDE w:val="0"/>
        <w:autoSpaceDN w:val="0"/>
        <w:adjustRightInd w:val="0"/>
        <w:ind w:firstLine="567"/>
        <w:jc w:val="both"/>
        <w:textAlignment w:val="baseline"/>
        <w:rPr>
          <w:color w:val="000000"/>
          <w:szCs w:val="24"/>
        </w:rPr>
      </w:pPr>
      <w:r w:rsidRPr="00C0014A">
        <w:rPr>
          <w:color w:val="000000"/>
          <w:szCs w:val="24"/>
        </w:rPr>
        <w:t xml:space="preserve">Окружность, вписанная в треугольник, и окружность, описанная около треугольника. </w:t>
      </w:r>
      <w:r w:rsidRPr="00386C19">
        <w:rPr>
          <w:color w:val="000000"/>
          <w:szCs w:val="24"/>
        </w:rPr>
        <w:t>Вписанные и описанные четырехугольники</w:t>
      </w:r>
      <w:r w:rsidRPr="00C0014A">
        <w:rPr>
          <w:i/>
          <w:color w:val="000000"/>
          <w:szCs w:val="24"/>
        </w:rPr>
        <w:t xml:space="preserve">. </w:t>
      </w:r>
      <w:r w:rsidRPr="00C0014A">
        <w:rPr>
          <w:color w:val="000000"/>
          <w:szCs w:val="24"/>
        </w:rPr>
        <w:t>Вписанные и описанные окружности правильного многоугольника.</w:t>
      </w:r>
    </w:p>
    <w:p w:rsidR="00B0288A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  <w:r w:rsidRPr="003C7F98">
        <w:rPr>
          <w:rFonts w:ascii="Times New Roman" w:hAnsi="Times New Roman" w:cs="Times New Roman"/>
          <w:bCs w:val="0"/>
          <w:sz w:val="24"/>
          <w:szCs w:val="24"/>
        </w:rPr>
        <w:t>Повторение</w:t>
      </w:r>
    </w:p>
    <w:p w:rsidR="00B0288A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</w:p>
    <w:p w:rsidR="00B0288A" w:rsidRDefault="00B0288A" w:rsidP="0027418A">
      <w:pPr>
        <w:jc w:val="center"/>
        <w:rPr>
          <w:rFonts w:ascii="Times New Roman" w:hAnsi="Times New Roman" w:cs="Times New Roman"/>
          <w:bCs w:val="0"/>
          <w:color w:val="000000"/>
          <w:sz w:val="24"/>
          <w:szCs w:val="24"/>
        </w:rPr>
      </w:pPr>
      <w:r w:rsidRPr="00796A7F">
        <w:rPr>
          <w:rFonts w:ascii="Times New Roman" w:hAnsi="Times New Roman" w:cs="Times New Roman"/>
          <w:bCs w:val="0"/>
          <w:color w:val="000000"/>
          <w:sz w:val="24"/>
          <w:szCs w:val="24"/>
        </w:rPr>
        <w:t>Тематическое планирование</w:t>
      </w:r>
    </w:p>
    <w:p w:rsidR="0027418A" w:rsidRPr="00796A7F" w:rsidRDefault="0027418A" w:rsidP="0027418A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B0288A" w:rsidRPr="00B0288A" w:rsidRDefault="00B0288A" w:rsidP="00B0288A">
      <w:pPr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Тематическое планирование по математике для </w:t>
      </w:r>
      <w:r w:rsidR="00796A7F">
        <w:rPr>
          <w:rFonts w:ascii="Times New Roman" w:hAnsi="Times New Roman" w:cs="Times New Roman"/>
          <w:b w:val="0"/>
          <w:color w:val="000000"/>
          <w:sz w:val="24"/>
          <w:szCs w:val="24"/>
        </w:rPr>
        <w:t>8</w:t>
      </w: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-го класса</w:t>
      </w:r>
      <w:r w:rsidRPr="00B0288A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 </w:t>
      </w: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составлено с учетом рабочей программы воспитания. Внесены темы, обеспечивающие реализацию следующих целевых приоритетов воспитания обучающихся ООО через изучение математики:</w:t>
      </w:r>
    </w:p>
    <w:p w:rsidR="00B0288A" w:rsidRPr="00B0288A" w:rsidRDefault="00B0288A" w:rsidP="00B0288A">
      <w:pPr>
        <w:ind w:right="180" w:firstLine="420"/>
        <w:contextualSpacing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развитие ценностного отношения к семье как главной опоре в жизни человека;</w:t>
      </w:r>
    </w:p>
    <w:p w:rsidR="00B0288A" w:rsidRPr="00B0288A" w:rsidRDefault="00B0288A" w:rsidP="00B0288A">
      <w:pPr>
        <w:ind w:right="180" w:firstLine="420"/>
        <w:contextualSpacing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развитие ценностного отношения к природе, нуждающейся в защите и постоянном внимании со стороны человека;</w:t>
      </w:r>
    </w:p>
    <w:p w:rsidR="00B0288A" w:rsidRPr="00B0288A" w:rsidRDefault="00B0288A" w:rsidP="00B0288A">
      <w:pPr>
        <w:ind w:right="180" w:firstLine="420"/>
        <w:contextualSpacing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развитие ценностного отношения к культуре как духовному богатству общества и важному условию ощущения человеком полноты проживаемой жизни, которое дают ему чтение и музыка, искусство и театр, творческое самовыражение;</w:t>
      </w:r>
    </w:p>
    <w:p w:rsidR="00B0288A" w:rsidRPr="00B0288A" w:rsidRDefault="00B0288A" w:rsidP="00B0288A">
      <w:pPr>
        <w:ind w:right="180" w:firstLine="420"/>
        <w:contextualSpacing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развитие ценностного отношения к окружающим людям как безусловной и абсолютной ценности, как равноправным социальным партнерам, с которыми необходимо выстраивать доброжелательные и </w:t>
      </w:r>
      <w:proofErr w:type="spellStart"/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взаимоподдерживающие</w:t>
      </w:r>
      <w:proofErr w:type="spellEnd"/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отношения;</w:t>
      </w:r>
    </w:p>
    <w:p w:rsidR="00CA4173" w:rsidRDefault="00B0288A" w:rsidP="0027418A">
      <w:pPr>
        <w:ind w:right="180" w:firstLine="420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развитие ценностного отношения к самим себе как хозяевам своей судьбы, самоопределяющимся и </w:t>
      </w:r>
      <w:proofErr w:type="spellStart"/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>самореализующимся</w:t>
      </w:r>
      <w:proofErr w:type="spellEnd"/>
      <w:r w:rsidRPr="00B0288A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личностям, отвечающ</w:t>
      </w:r>
      <w:r w:rsidR="0027418A">
        <w:rPr>
          <w:rFonts w:ascii="Times New Roman" w:hAnsi="Times New Roman" w:cs="Times New Roman"/>
          <w:b w:val="0"/>
          <w:color w:val="000000"/>
          <w:sz w:val="24"/>
          <w:szCs w:val="24"/>
        </w:rPr>
        <w:t>им за свое собственное будущее.</w:t>
      </w:r>
    </w:p>
    <w:p w:rsidR="0027418A" w:rsidRDefault="0027418A" w:rsidP="0027418A">
      <w:pPr>
        <w:ind w:right="180" w:firstLine="420"/>
        <w:rPr>
          <w:rFonts w:ascii="Times New Roman" w:hAnsi="Times New Roman" w:cs="Times New Roman"/>
          <w:b w:val="0"/>
          <w:color w:val="000000"/>
          <w:sz w:val="24"/>
          <w:szCs w:val="24"/>
        </w:rPr>
      </w:pPr>
    </w:p>
    <w:p w:rsidR="00796A7F" w:rsidRDefault="0027418A" w:rsidP="0027418A">
      <w:pPr>
        <w:shd w:val="clear" w:color="auto" w:fill="FFFFFF"/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Алгебра</w:t>
      </w:r>
    </w:p>
    <w:p w:rsidR="00B0288A" w:rsidRDefault="00B0288A" w:rsidP="00B0288A">
      <w:pPr>
        <w:shd w:val="clear" w:color="auto" w:fill="FFFFFF"/>
        <w:ind w:firstLine="426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672"/>
        <w:gridCol w:w="3412"/>
        <w:gridCol w:w="5421"/>
      </w:tblGrid>
      <w:tr w:rsidR="00B0288A" w:rsidRPr="00B0288A" w:rsidTr="00BD6CEE">
        <w:trPr>
          <w:trHeight w:val="38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87343F" w:rsidRDefault="00B0288A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№ </w:t>
            </w:r>
            <w:proofErr w:type="gramStart"/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0" w:type="auto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87343F" w:rsidRDefault="0027418A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Изучаемый материал</w:t>
            </w:r>
          </w:p>
        </w:tc>
        <w:tc>
          <w:tcPr>
            <w:tcW w:w="5421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87343F" w:rsidRDefault="00B0288A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</w:tr>
      <w:tr w:rsidR="00B0288A" w:rsidRPr="00B0288A" w:rsidTr="00BD6CE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B028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2741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Рациональные выражения</w:t>
            </w:r>
          </w:p>
        </w:tc>
        <w:tc>
          <w:tcPr>
            <w:tcW w:w="54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27418A" w:rsidP="006C7871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65</w:t>
            </w:r>
          </w:p>
        </w:tc>
      </w:tr>
      <w:tr w:rsidR="00B0288A" w:rsidRPr="00B0288A" w:rsidTr="00BD6CE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B028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A01640" w:rsidP="00BD6CEE">
            <w:pP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Квадратные корни</w:t>
            </w:r>
            <w:r w:rsidR="002741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. Действительные числа</w:t>
            </w:r>
          </w:p>
        </w:tc>
        <w:tc>
          <w:tcPr>
            <w:tcW w:w="54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27418A" w:rsidP="00CA4173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40</w:t>
            </w:r>
          </w:p>
        </w:tc>
      </w:tr>
      <w:tr w:rsidR="00B0288A" w:rsidRPr="00B0288A" w:rsidTr="00BD6CE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B028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A01640" w:rsidP="00BD6CEE">
            <w:pP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Квадратные уравнения</w:t>
            </w:r>
          </w:p>
        </w:tc>
        <w:tc>
          <w:tcPr>
            <w:tcW w:w="54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2741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45</w:t>
            </w:r>
          </w:p>
        </w:tc>
      </w:tr>
      <w:tr w:rsidR="00B0288A" w:rsidRPr="00B0288A" w:rsidTr="00BD6CE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2741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87343F" w:rsidP="00BD6CEE">
            <w:pPr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</w:rPr>
              <w:t>Итоговое п</w:t>
            </w:r>
            <w:r w:rsidR="00CA4173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</w:rPr>
              <w:t>овторение</w:t>
            </w:r>
          </w:p>
        </w:tc>
        <w:tc>
          <w:tcPr>
            <w:tcW w:w="54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27418A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25</w:t>
            </w:r>
          </w:p>
        </w:tc>
      </w:tr>
      <w:tr w:rsidR="00B0288A" w:rsidRPr="00B0288A" w:rsidTr="00BD6CEE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B0288A" w:rsidRDefault="00B0288A" w:rsidP="00BD6CEE">
            <w:pPr>
              <w:ind w:left="75" w:right="75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CA4173" w:rsidRDefault="00B0288A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4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5421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0288A" w:rsidRPr="00CA4173" w:rsidRDefault="00CA4173" w:rsidP="00CA41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175</w:t>
            </w:r>
          </w:p>
        </w:tc>
      </w:tr>
    </w:tbl>
    <w:p w:rsidR="00B0288A" w:rsidRDefault="00B0288A" w:rsidP="00B0288A">
      <w:pPr>
        <w:jc w:val="both"/>
        <w:rPr>
          <w:rFonts w:ascii="Times New Roman" w:hAnsi="Times New Roman" w:cs="Times New Roman"/>
          <w:b w:val="0"/>
        </w:rPr>
      </w:pPr>
    </w:p>
    <w:p w:rsidR="00CA4173" w:rsidRDefault="00CA4173" w:rsidP="00B0288A">
      <w:pPr>
        <w:jc w:val="both"/>
        <w:rPr>
          <w:rFonts w:ascii="Times New Roman" w:hAnsi="Times New Roman" w:cs="Times New Roman"/>
          <w:b w:val="0"/>
        </w:rPr>
      </w:pPr>
    </w:p>
    <w:p w:rsidR="00CA4173" w:rsidRDefault="00CA4173" w:rsidP="00B0288A">
      <w:pPr>
        <w:jc w:val="both"/>
        <w:rPr>
          <w:rFonts w:ascii="Times New Roman" w:hAnsi="Times New Roman" w:cs="Times New Roman"/>
          <w:b w:val="0"/>
        </w:rPr>
      </w:pPr>
    </w:p>
    <w:p w:rsidR="00CA4173" w:rsidRPr="0027418A" w:rsidRDefault="0027418A" w:rsidP="0027418A">
      <w:pPr>
        <w:jc w:val="center"/>
        <w:rPr>
          <w:rFonts w:ascii="Times New Roman" w:hAnsi="Times New Roman" w:cs="Times New Roman"/>
          <w:sz w:val="24"/>
          <w:szCs w:val="24"/>
        </w:rPr>
      </w:pPr>
      <w:r w:rsidRPr="0027418A">
        <w:rPr>
          <w:rFonts w:ascii="Times New Roman" w:hAnsi="Times New Roman" w:cs="Times New Roman"/>
          <w:sz w:val="24"/>
          <w:szCs w:val="24"/>
        </w:rPr>
        <w:t>Геометрия</w:t>
      </w:r>
    </w:p>
    <w:p w:rsidR="00CA4173" w:rsidRDefault="00CA4173" w:rsidP="00B0288A">
      <w:pPr>
        <w:jc w:val="both"/>
        <w:rPr>
          <w:rFonts w:ascii="Times New Roman" w:hAnsi="Times New Roman" w:cs="Times New Roman"/>
          <w:b w:val="0"/>
        </w:rPr>
      </w:pPr>
    </w:p>
    <w:p w:rsidR="00CA4173" w:rsidRPr="00B0288A" w:rsidRDefault="00CA4173" w:rsidP="00B0288A">
      <w:pPr>
        <w:jc w:val="both"/>
        <w:rPr>
          <w:rFonts w:ascii="Times New Roman" w:hAnsi="Times New Roman" w:cs="Times New Roman"/>
          <w:b w:val="0"/>
        </w:rPr>
      </w:pPr>
    </w:p>
    <w:tbl>
      <w:tblPr>
        <w:tblW w:w="9572" w:type="dxa"/>
        <w:tblCellMar>
          <w:top w:w="15" w:type="dxa"/>
          <w:left w:w="15" w:type="dxa"/>
          <w:bottom w:w="15" w:type="dxa"/>
          <w:right w:w="15" w:type="dxa"/>
        </w:tblCellMar>
        <w:tblLook w:val="0600"/>
      </w:tblPr>
      <w:tblGrid>
        <w:gridCol w:w="857"/>
        <w:gridCol w:w="3502"/>
        <w:gridCol w:w="5213"/>
      </w:tblGrid>
      <w:tr w:rsidR="00CA4173" w:rsidRPr="00B0288A" w:rsidTr="0027418A">
        <w:trPr>
          <w:trHeight w:val="414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87343F" w:rsidRDefault="00CA4173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br w:type="page"/>
              <w:t xml:space="preserve">№ </w:t>
            </w:r>
            <w:proofErr w:type="gramStart"/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502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87343F" w:rsidRDefault="0027418A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27418A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Изучаемый материал</w:t>
            </w:r>
          </w:p>
        </w:tc>
        <w:tc>
          <w:tcPr>
            <w:tcW w:w="5213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87343F" w:rsidRDefault="00CA4173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7343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Количество часов, отводимых на освоение темы</w:t>
            </w:r>
          </w:p>
        </w:tc>
      </w:tr>
      <w:tr w:rsidR="00CA4173" w:rsidRPr="00B0288A" w:rsidTr="0027418A">
        <w:trPr>
          <w:trHeight w:val="291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</w:t>
            </w:r>
          </w:p>
        </w:tc>
        <w:tc>
          <w:tcPr>
            <w:tcW w:w="35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Четырёхугольники</w:t>
            </w:r>
          </w:p>
        </w:tc>
        <w:tc>
          <w:tcPr>
            <w:tcW w:w="52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CA4173" w:rsidRPr="00B0288A" w:rsidTr="0027418A">
        <w:trPr>
          <w:trHeight w:val="291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</w:p>
        </w:tc>
        <w:tc>
          <w:tcPr>
            <w:tcW w:w="35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Площадь</w:t>
            </w:r>
          </w:p>
        </w:tc>
        <w:tc>
          <w:tcPr>
            <w:tcW w:w="52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25</w:t>
            </w:r>
          </w:p>
        </w:tc>
      </w:tr>
      <w:tr w:rsidR="00CA4173" w:rsidRPr="00B0288A" w:rsidTr="0027418A">
        <w:trPr>
          <w:trHeight w:val="307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3</w:t>
            </w:r>
          </w:p>
        </w:tc>
        <w:tc>
          <w:tcPr>
            <w:tcW w:w="35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Подобные треугольники</w:t>
            </w:r>
          </w:p>
        </w:tc>
        <w:tc>
          <w:tcPr>
            <w:tcW w:w="52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CA4173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20</w:t>
            </w:r>
          </w:p>
        </w:tc>
      </w:tr>
      <w:tr w:rsidR="00CA4173" w:rsidRPr="00B0288A" w:rsidTr="0027418A">
        <w:trPr>
          <w:trHeight w:val="291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4</w:t>
            </w:r>
          </w:p>
        </w:tc>
        <w:tc>
          <w:tcPr>
            <w:tcW w:w="35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Окружность</w:t>
            </w:r>
          </w:p>
        </w:tc>
        <w:tc>
          <w:tcPr>
            <w:tcW w:w="52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CA4173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5</w:t>
            </w:r>
          </w:p>
        </w:tc>
      </w:tr>
      <w:tr w:rsidR="00CA4173" w:rsidRPr="00B0288A" w:rsidTr="0027418A">
        <w:trPr>
          <w:trHeight w:val="307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 w:rsidRPr="00B0288A"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7</w:t>
            </w:r>
          </w:p>
        </w:tc>
        <w:tc>
          <w:tcPr>
            <w:tcW w:w="35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87343F" w:rsidP="00BD6CEE">
            <w:pPr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</w:rPr>
              <w:t>Итоговое п</w:t>
            </w:r>
            <w:r w:rsidR="00CA4173">
              <w:rPr>
                <w:rFonts w:ascii="Times New Roman" w:eastAsia="Calibri" w:hAnsi="Times New Roman" w:cs="Times New Roman"/>
                <w:b w:val="0"/>
                <w:color w:val="000000"/>
                <w:sz w:val="24"/>
                <w:szCs w:val="24"/>
              </w:rPr>
              <w:t>овторение</w:t>
            </w:r>
          </w:p>
        </w:tc>
        <w:tc>
          <w:tcPr>
            <w:tcW w:w="52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  <w:t>15</w:t>
            </w:r>
          </w:p>
        </w:tc>
      </w:tr>
      <w:tr w:rsidR="00CA4173" w:rsidRPr="00CA4173" w:rsidTr="0027418A">
        <w:trPr>
          <w:trHeight w:val="291"/>
        </w:trPr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B0288A" w:rsidRDefault="00CA4173" w:rsidP="00BD6CEE">
            <w:pPr>
              <w:ind w:left="75" w:right="75"/>
              <w:jc w:val="both"/>
              <w:rPr>
                <w:rFonts w:ascii="Times New Roman" w:hAnsi="Times New Roman" w:cs="Times New Roman"/>
                <w:b w:val="0"/>
                <w:color w:val="000000"/>
                <w:sz w:val="24"/>
                <w:szCs w:val="24"/>
              </w:rPr>
            </w:pPr>
          </w:p>
        </w:tc>
        <w:tc>
          <w:tcPr>
            <w:tcW w:w="3502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CA4173" w:rsidRDefault="00CA4173" w:rsidP="00BD6C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A417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за учебный год</w:t>
            </w:r>
          </w:p>
        </w:tc>
        <w:tc>
          <w:tcPr>
            <w:tcW w:w="5213" w:type="dxa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A4173" w:rsidRPr="00CA4173" w:rsidRDefault="00CA4173" w:rsidP="00CA4173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105</w:t>
            </w:r>
          </w:p>
        </w:tc>
      </w:tr>
    </w:tbl>
    <w:p w:rsidR="00127C87" w:rsidRDefault="00127C87"/>
    <w:sectPr w:rsidR="00127C87" w:rsidSect="00710C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ymbolPS">
    <w:altName w:val="Symbol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BB2465"/>
    <w:multiLevelType w:val="hybridMultilevel"/>
    <w:tmpl w:val="D7BCF5F2"/>
    <w:lvl w:ilvl="0" w:tplc="0419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7B524DE"/>
    <w:multiLevelType w:val="hybridMultilevel"/>
    <w:tmpl w:val="EC982F0C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6615700D"/>
    <w:multiLevelType w:val="hybridMultilevel"/>
    <w:tmpl w:val="DA709488"/>
    <w:lvl w:ilvl="0" w:tplc="E1B46EC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PS" w:hAnsi="SymbolPS" w:hint="default"/>
        <w:color w:val="auto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6FFD7EA1"/>
    <w:multiLevelType w:val="hybridMultilevel"/>
    <w:tmpl w:val="8CE46DD4"/>
    <w:lvl w:ilvl="0" w:tplc="7EE8F4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3C0D50"/>
    <w:rsid w:val="00104D70"/>
    <w:rsid w:val="00127C87"/>
    <w:rsid w:val="0027418A"/>
    <w:rsid w:val="003C0D50"/>
    <w:rsid w:val="005A39DF"/>
    <w:rsid w:val="00647E4F"/>
    <w:rsid w:val="006C7871"/>
    <w:rsid w:val="00710C06"/>
    <w:rsid w:val="007325D0"/>
    <w:rsid w:val="00796A7F"/>
    <w:rsid w:val="007D0050"/>
    <w:rsid w:val="0087343F"/>
    <w:rsid w:val="00A01640"/>
    <w:rsid w:val="00A04D59"/>
    <w:rsid w:val="00A431F5"/>
    <w:rsid w:val="00B0288A"/>
    <w:rsid w:val="00BD6CEE"/>
    <w:rsid w:val="00CA4173"/>
    <w:rsid w:val="00CD16D1"/>
    <w:rsid w:val="00FD66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0288A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b w:val="0"/>
      <w:bCs w:val="0"/>
      <w:lang w:val="en-US" w:eastAsia="en-US"/>
    </w:rPr>
  </w:style>
  <w:style w:type="character" w:customStyle="1" w:styleId="10">
    <w:name w:val="Заголовок №1_"/>
    <w:link w:val="11"/>
    <w:uiPriority w:val="99"/>
    <w:rsid w:val="00B0288A"/>
    <w:rPr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B0288A"/>
    <w:pPr>
      <w:autoSpaceDE/>
      <w:autoSpaceDN/>
      <w:adjustRightInd/>
      <w:spacing w:before="360" w:line="413" w:lineRule="exact"/>
      <w:jc w:val="both"/>
      <w:outlineLvl w:val="0"/>
    </w:pPr>
    <w:rPr>
      <w:rFonts w:asciiTheme="minorHAnsi" w:eastAsiaTheme="minorHAnsi" w:hAnsiTheme="minorHAnsi" w:cstheme="minorBidi"/>
      <w:spacing w:val="2"/>
      <w:sz w:val="21"/>
      <w:szCs w:val="21"/>
      <w:lang w:eastAsia="en-US"/>
    </w:rPr>
  </w:style>
  <w:style w:type="paragraph" w:customStyle="1" w:styleId="NR">
    <w:name w:val="NR"/>
    <w:basedOn w:val="a"/>
    <w:rsid w:val="00B0288A"/>
    <w:pPr>
      <w:widowControl/>
      <w:autoSpaceDE/>
      <w:autoSpaceDN/>
      <w:adjustRightInd/>
    </w:pPr>
    <w:rPr>
      <w:rFonts w:ascii="Times New Roman" w:hAnsi="Times New Roman" w:cs="Times New Roman"/>
      <w:b w:val="0"/>
      <w:bCs w:val="0"/>
      <w:sz w:val="24"/>
    </w:rPr>
  </w:style>
  <w:style w:type="paragraph" w:customStyle="1" w:styleId="Default">
    <w:name w:val="Default"/>
    <w:rsid w:val="00BD6C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288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Знак1"/>
    <w:basedOn w:val="a"/>
    <w:rsid w:val="00B0288A"/>
    <w:pPr>
      <w:widowControl/>
      <w:autoSpaceDE/>
      <w:autoSpaceDN/>
      <w:adjustRightInd/>
      <w:spacing w:after="160" w:line="240" w:lineRule="exact"/>
    </w:pPr>
    <w:rPr>
      <w:rFonts w:ascii="Verdana" w:hAnsi="Verdana" w:cs="Times New Roman"/>
      <w:b w:val="0"/>
      <w:bCs w:val="0"/>
      <w:lang w:val="en-US" w:eastAsia="en-US"/>
    </w:rPr>
  </w:style>
  <w:style w:type="character" w:customStyle="1" w:styleId="10">
    <w:name w:val="Заголовок №1_"/>
    <w:link w:val="11"/>
    <w:uiPriority w:val="99"/>
    <w:rsid w:val="00B0288A"/>
    <w:rPr>
      <w:b/>
      <w:bCs/>
      <w:spacing w:val="2"/>
      <w:sz w:val="21"/>
      <w:szCs w:val="21"/>
    </w:rPr>
  </w:style>
  <w:style w:type="paragraph" w:customStyle="1" w:styleId="11">
    <w:name w:val="Заголовок №1"/>
    <w:basedOn w:val="a"/>
    <w:link w:val="10"/>
    <w:uiPriority w:val="99"/>
    <w:rsid w:val="00B0288A"/>
    <w:pPr>
      <w:autoSpaceDE/>
      <w:autoSpaceDN/>
      <w:adjustRightInd/>
      <w:spacing w:before="360" w:line="413" w:lineRule="exact"/>
      <w:jc w:val="both"/>
      <w:outlineLvl w:val="0"/>
    </w:pPr>
    <w:rPr>
      <w:rFonts w:asciiTheme="minorHAnsi" w:eastAsiaTheme="minorHAnsi" w:hAnsiTheme="minorHAnsi" w:cstheme="minorBidi"/>
      <w:spacing w:val="2"/>
      <w:sz w:val="21"/>
      <w:szCs w:val="21"/>
      <w:lang w:eastAsia="en-US"/>
    </w:rPr>
  </w:style>
  <w:style w:type="paragraph" w:customStyle="1" w:styleId="NR">
    <w:name w:val="NR"/>
    <w:basedOn w:val="a"/>
    <w:rsid w:val="00B0288A"/>
    <w:pPr>
      <w:widowControl/>
      <w:autoSpaceDE/>
      <w:autoSpaceDN/>
      <w:adjustRightInd/>
    </w:pPr>
    <w:rPr>
      <w:rFonts w:ascii="Times New Roman" w:hAnsi="Times New Roman" w:cs="Times New Roman"/>
      <w:b w:val="0"/>
      <w:bCs w:val="0"/>
      <w:sz w:val="24"/>
    </w:rPr>
  </w:style>
  <w:style w:type="paragraph" w:customStyle="1" w:styleId="Default">
    <w:name w:val="Default"/>
    <w:rsid w:val="00BD6CE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fontTable" Target="fontTable.xml"/><Relationship Id="rId5" Type="http://schemas.openxmlformats.org/officeDocument/2006/relationships/image" Target="media/image1.wmf"/><Relationship Id="rId10" Type="http://schemas.openxmlformats.org/officeDocument/2006/relationships/oleObject" Target="embeddings/oleObject3.bin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2748</Words>
  <Characters>15667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Test55</cp:lastModifiedBy>
  <cp:revision>5</cp:revision>
  <dcterms:created xsi:type="dcterms:W3CDTF">2021-12-15T16:26:00Z</dcterms:created>
  <dcterms:modified xsi:type="dcterms:W3CDTF">2021-12-17T13:18:00Z</dcterms:modified>
</cp:coreProperties>
</file>